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24B1" w14:textId="2830F005" w:rsidR="005B06A7" w:rsidRPr="000D7029" w:rsidRDefault="000D7029" w:rsidP="000D7029">
      <w:pPr>
        <w:pStyle w:val="Nadpis1"/>
        <w:numPr>
          <w:ilvl w:val="0"/>
          <w:numId w:val="0"/>
        </w:numPr>
        <w:ind w:left="431"/>
        <w:jc w:val="center"/>
      </w:pPr>
      <w:r w:rsidRPr="000D7029">
        <w:t xml:space="preserve">Zásady </w:t>
      </w:r>
      <w:r w:rsidR="005F6535">
        <w:t>ZPRACOVÁNÍ</w:t>
      </w:r>
      <w:r w:rsidR="005F6535" w:rsidRPr="000D7029">
        <w:t xml:space="preserve"> </w:t>
      </w:r>
      <w:r w:rsidRPr="000D7029">
        <w:t xml:space="preserve">osobních údajů </w:t>
      </w:r>
    </w:p>
    <w:p w14:paraId="1D16769D" w14:textId="77777777" w:rsidR="00EE10F3" w:rsidRPr="00313FEB" w:rsidRDefault="00F26A93" w:rsidP="000D7029">
      <w:pPr>
        <w:pStyle w:val="Nadpis1"/>
        <w:rPr>
          <w:rFonts w:eastAsia="Times New Roman"/>
        </w:rPr>
      </w:pPr>
      <w:r w:rsidRPr="00313FEB">
        <w:rPr>
          <w:rFonts w:eastAsia="Times New Roman"/>
        </w:rPr>
        <w:t>Obecná ustanovení</w:t>
      </w:r>
    </w:p>
    <w:p w14:paraId="1DE329E5" w14:textId="10AE1DBF" w:rsidR="001D0662" w:rsidRDefault="001D0662" w:rsidP="000162C6">
      <w:pPr>
        <w:widowControl w:val="0"/>
        <w:spacing w:afterLines="80" w:after="192"/>
        <w:rPr>
          <w:rFonts w:cs="Arial"/>
          <w:szCs w:val="20"/>
        </w:rPr>
      </w:pPr>
      <w:r>
        <w:t xml:space="preserve">Na ochranu osobních údajů klademe velký důraz. Tyto Zásady zpracování osobních údajů Vás informují o tom, jak </w:t>
      </w:r>
      <w:r w:rsidR="000162C6" w:rsidRPr="00066213">
        <w:rPr>
          <w:rFonts w:eastAsia="Times New Roman" w:cs="Arial"/>
          <w:b/>
          <w:szCs w:val="20"/>
        </w:rPr>
        <w:t xml:space="preserve">Nadační fond </w:t>
      </w:r>
      <w:proofErr w:type="spellStart"/>
      <w:r w:rsidR="000162C6" w:rsidRPr="00066213">
        <w:rPr>
          <w:rFonts w:eastAsia="Times New Roman" w:cs="Arial"/>
          <w:b/>
          <w:szCs w:val="20"/>
        </w:rPr>
        <w:t>Veolia</w:t>
      </w:r>
      <w:proofErr w:type="spellEnd"/>
      <w:r w:rsidR="000162C6">
        <w:rPr>
          <w:rFonts w:eastAsia="Times New Roman" w:cs="Arial"/>
          <w:szCs w:val="20"/>
        </w:rPr>
        <w:t xml:space="preserve"> </w:t>
      </w:r>
      <w:r w:rsidR="000162C6" w:rsidRPr="00A436D2">
        <w:rPr>
          <w:rFonts w:eastAsia="Times New Roman" w:cs="Arial"/>
          <w:b/>
          <w:szCs w:val="20"/>
        </w:rPr>
        <w:t xml:space="preserve">Energie </w:t>
      </w:r>
      <w:proofErr w:type="spellStart"/>
      <w:r w:rsidR="000162C6" w:rsidRPr="00A436D2">
        <w:rPr>
          <w:rFonts w:eastAsia="Times New Roman" w:cs="Arial"/>
          <w:b/>
          <w:szCs w:val="20"/>
        </w:rPr>
        <w:t>Humain</w:t>
      </w:r>
      <w:proofErr w:type="spellEnd"/>
      <w:r w:rsidR="000162C6" w:rsidRPr="00A436D2">
        <w:rPr>
          <w:rFonts w:eastAsia="Times New Roman" w:cs="Arial"/>
          <w:b/>
          <w:szCs w:val="20"/>
        </w:rPr>
        <w:t xml:space="preserve"> ČR</w:t>
      </w:r>
      <w:r>
        <w:t xml:space="preserve"> (dále jen „</w:t>
      </w:r>
      <w:r w:rsidR="000162C6">
        <w:rPr>
          <w:rFonts w:cs="Arial"/>
          <w:b/>
          <w:szCs w:val="20"/>
        </w:rPr>
        <w:t>Nadační fond</w:t>
      </w:r>
      <w:r>
        <w:t>” nebo též „</w:t>
      </w:r>
      <w:r>
        <w:rPr>
          <w:b/>
        </w:rPr>
        <w:t>my</w:t>
      </w:r>
      <w:r>
        <w:t>“) získává, uchovává a dále zpracovává Vaše osobní údaje, a to v souvislosti s</w:t>
      </w:r>
      <w:r w:rsidR="000162C6">
        <w:t> příspěvky a pomocí Nadačního fondu</w:t>
      </w:r>
      <w:r>
        <w:t xml:space="preserve">, a jak dále s Vašimi osobními údaji nakládá a chrání je. </w:t>
      </w:r>
      <w:r>
        <w:rPr>
          <w:rFonts w:cs="Arial"/>
          <w:szCs w:val="20"/>
        </w:rPr>
        <w:t>Osobními údaji jsou jakékoliv informace týkající se identifikované nebo identifikovatelné fyzické osoby, tedy Vás</w:t>
      </w:r>
      <w:r w:rsidR="00806049">
        <w:rPr>
          <w:rFonts w:cs="Arial"/>
          <w:szCs w:val="20"/>
        </w:rPr>
        <w:t xml:space="preserve"> jako žadatele o příspěvky</w:t>
      </w:r>
      <w:r>
        <w:rPr>
          <w:rFonts w:cs="Arial"/>
          <w:szCs w:val="20"/>
        </w:rPr>
        <w:t xml:space="preserve">, případně </w:t>
      </w:r>
      <w:r w:rsidR="00806049">
        <w:rPr>
          <w:rFonts w:cs="Arial"/>
          <w:szCs w:val="20"/>
        </w:rPr>
        <w:t>rodinné příslušníky žadatelů</w:t>
      </w:r>
      <w:r>
        <w:rPr>
          <w:rFonts w:cs="Arial"/>
          <w:szCs w:val="20"/>
        </w:rPr>
        <w:t xml:space="preserve">, pokud nám </w:t>
      </w:r>
      <w:r w:rsidR="00786125">
        <w:rPr>
          <w:rFonts w:cs="Arial"/>
          <w:szCs w:val="20"/>
        </w:rPr>
        <w:t>byl</w:t>
      </w:r>
      <w:r w:rsidR="00ED694C">
        <w:rPr>
          <w:rFonts w:cs="Arial"/>
          <w:szCs w:val="20"/>
        </w:rPr>
        <w:t>y</w:t>
      </w:r>
      <w:r w:rsidR="00786125">
        <w:rPr>
          <w:rFonts w:cs="Arial"/>
          <w:szCs w:val="20"/>
        </w:rPr>
        <w:t xml:space="preserve"> jimi poskytnuty</w:t>
      </w:r>
      <w:r>
        <w:rPr>
          <w:rFonts w:cs="Arial"/>
          <w:szCs w:val="20"/>
        </w:rPr>
        <w:t xml:space="preserve"> </w:t>
      </w:r>
      <w:r w:rsidR="00806049">
        <w:rPr>
          <w:rFonts w:cs="Arial"/>
          <w:szCs w:val="20"/>
        </w:rPr>
        <w:t xml:space="preserve">Vaše </w:t>
      </w:r>
      <w:r>
        <w:rPr>
          <w:rFonts w:cs="Arial"/>
          <w:szCs w:val="20"/>
        </w:rPr>
        <w:t xml:space="preserve">osobní údaje, nebo </w:t>
      </w:r>
      <w:r w:rsidR="00806049">
        <w:rPr>
          <w:rFonts w:cs="Arial"/>
          <w:szCs w:val="20"/>
        </w:rPr>
        <w:t>jste nám</w:t>
      </w:r>
      <w:r>
        <w:rPr>
          <w:rFonts w:cs="Arial"/>
          <w:szCs w:val="20"/>
        </w:rPr>
        <w:t xml:space="preserve"> </w:t>
      </w:r>
      <w:r w:rsidR="00664F84">
        <w:rPr>
          <w:rFonts w:cs="Arial"/>
          <w:szCs w:val="20"/>
        </w:rPr>
        <w:t xml:space="preserve">případně </w:t>
      </w:r>
      <w:r w:rsidR="00806049">
        <w:rPr>
          <w:rFonts w:cs="Arial"/>
          <w:szCs w:val="20"/>
        </w:rPr>
        <w:t xml:space="preserve">sami poskytli </w:t>
      </w:r>
      <w:r>
        <w:rPr>
          <w:rFonts w:cs="Arial"/>
          <w:szCs w:val="20"/>
        </w:rPr>
        <w:t xml:space="preserve">souhlas se zpracováním svých osobních údajů. </w:t>
      </w:r>
    </w:p>
    <w:p w14:paraId="391FBA8B" w14:textId="64594890" w:rsidR="001D0662" w:rsidRDefault="001D0662" w:rsidP="000162C6">
      <w:pPr>
        <w:widowControl w:val="0"/>
        <w:spacing w:afterLines="80" w:after="192"/>
        <w:rPr>
          <w:rFonts w:cs="Arial"/>
          <w:szCs w:val="20"/>
        </w:rPr>
      </w:pPr>
      <w:r>
        <w:rPr>
          <w:rFonts w:cs="Arial"/>
          <w:szCs w:val="20"/>
        </w:rPr>
        <w:t xml:space="preserve">Účelem těchto Zásad zpracování osobních údajů je informovat Vás o tom, jak shromažďujeme a zpracováváme a chráníme Vaše osobní údaje, </w:t>
      </w:r>
      <w:r w:rsidR="000162C6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Vašich právech, jak a jakými prostředky je můžete uplatňovat.</w:t>
      </w:r>
    </w:p>
    <w:p w14:paraId="1144444F" w14:textId="77777777" w:rsidR="001D0662" w:rsidRDefault="001D0662" w:rsidP="000162C6">
      <w:pPr>
        <w:widowControl w:val="0"/>
        <w:spacing w:afterLines="80" w:after="192"/>
        <w:rPr>
          <w:rFonts w:cs="Arial"/>
          <w:szCs w:val="20"/>
        </w:rPr>
      </w:pPr>
      <w:r>
        <w:rPr>
          <w:rFonts w:cs="Arial"/>
          <w:szCs w:val="20"/>
        </w:rPr>
        <w:t xml:space="preserve">Doporučujeme Vám pečlivě se seznámit s těmito Zásadami zpracování osobních údajů. </w:t>
      </w:r>
    </w:p>
    <w:p w14:paraId="3589028B" w14:textId="4AA87A9A" w:rsidR="002D4D6F" w:rsidRPr="00792897" w:rsidRDefault="002D4D6F" w:rsidP="001D0662">
      <w:pPr>
        <w:ind w:left="0"/>
        <w:rPr>
          <w:rFonts w:eastAsia="Times New Roman" w:cstheme="majorBidi"/>
          <w:b/>
          <w:caps/>
          <w:szCs w:val="32"/>
        </w:rPr>
      </w:pPr>
    </w:p>
    <w:p w14:paraId="6433614A" w14:textId="77777777" w:rsidR="00AC0198" w:rsidRPr="00D1331B" w:rsidRDefault="00AC0198" w:rsidP="000D7029">
      <w:pPr>
        <w:pStyle w:val="Nadpis1"/>
        <w:rPr>
          <w:rFonts w:eastAsia="Times New Roman"/>
        </w:rPr>
      </w:pPr>
      <w:r w:rsidRPr="00D1331B">
        <w:t>Správce</w:t>
      </w:r>
      <w:r w:rsidRPr="00D1331B">
        <w:rPr>
          <w:rFonts w:eastAsia="Times New Roman"/>
        </w:rPr>
        <w:t xml:space="preserve"> osobních údajů</w:t>
      </w:r>
    </w:p>
    <w:p w14:paraId="5051E2F2" w14:textId="4DBACA72" w:rsidR="00674305" w:rsidRDefault="00674305" w:rsidP="002D4D6F">
      <w:pPr>
        <w:rPr>
          <w:rFonts w:eastAsia="Times New Roman" w:cs="Arial"/>
          <w:szCs w:val="20"/>
        </w:rPr>
      </w:pPr>
      <w:r w:rsidRPr="004D20C8">
        <w:rPr>
          <w:rFonts w:eastAsia="Times New Roman" w:cs="Arial"/>
          <w:szCs w:val="20"/>
        </w:rPr>
        <w:t xml:space="preserve">Správcem osobních údajů je </w:t>
      </w:r>
      <w:r w:rsidRPr="00066213">
        <w:rPr>
          <w:rFonts w:eastAsia="Times New Roman" w:cs="Arial"/>
          <w:b/>
          <w:szCs w:val="20"/>
        </w:rPr>
        <w:t xml:space="preserve">Nadační fond </w:t>
      </w:r>
      <w:proofErr w:type="spellStart"/>
      <w:r w:rsidRPr="00066213">
        <w:rPr>
          <w:rFonts w:eastAsia="Times New Roman" w:cs="Arial"/>
          <w:b/>
          <w:szCs w:val="20"/>
        </w:rPr>
        <w:t>Veolia</w:t>
      </w:r>
      <w:proofErr w:type="spellEnd"/>
      <w:r>
        <w:rPr>
          <w:rFonts w:eastAsia="Times New Roman" w:cs="Arial"/>
          <w:szCs w:val="20"/>
        </w:rPr>
        <w:t xml:space="preserve"> </w:t>
      </w:r>
      <w:r w:rsidRPr="00A436D2">
        <w:rPr>
          <w:rFonts w:eastAsia="Times New Roman" w:cs="Arial"/>
          <w:b/>
          <w:szCs w:val="20"/>
        </w:rPr>
        <w:t xml:space="preserve">Energie </w:t>
      </w:r>
      <w:proofErr w:type="spellStart"/>
      <w:r w:rsidRPr="00A436D2">
        <w:rPr>
          <w:rFonts w:eastAsia="Times New Roman" w:cs="Arial"/>
          <w:b/>
          <w:szCs w:val="20"/>
        </w:rPr>
        <w:t>Humain</w:t>
      </w:r>
      <w:proofErr w:type="spellEnd"/>
      <w:r w:rsidRPr="00A436D2">
        <w:rPr>
          <w:rFonts w:eastAsia="Times New Roman" w:cs="Arial"/>
          <w:b/>
          <w:szCs w:val="20"/>
        </w:rPr>
        <w:t xml:space="preserve"> ČR</w:t>
      </w:r>
      <w:r w:rsidRPr="00066213">
        <w:rPr>
          <w:rFonts w:eastAsia="Times New Roman" w:cs="Arial"/>
          <w:szCs w:val="20"/>
        </w:rPr>
        <w:t xml:space="preserve"> se sídlem </w:t>
      </w:r>
      <w:r>
        <w:rPr>
          <w:rFonts w:eastAsia="Times New Roman" w:cs="Arial"/>
          <w:szCs w:val="20"/>
        </w:rPr>
        <w:t>28. října 33</w:t>
      </w:r>
      <w:r w:rsidR="00B35185">
        <w:rPr>
          <w:rFonts w:eastAsia="Times New Roman" w:cs="Arial"/>
          <w:szCs w:val="20"/>
        </w:rPr>
        <w:t xml:space="preserve">37/7, Moravská Ostrava, 702 00 </w:t>
      </w:r>
      <w:r>
        <w:rPr>
          <w:rFonts w:eastAsia="Times New Roman" w:cs="Arial"/>
          <w:szCs w:val="20"/>
        </w:rPr>
        <w:t>Ostrava</w:t>
      </w:r>
      <w:r w:rsidRPr="00066213">
        <w:rPr>
          <w:rFonts w:eastAsia="Times New Roman" w:cs="Arial"/>
          <w:szCs w:val="20"/>
        </w:rPr>
        <w:t xml:space="preserve">, IČO: </w:t>
      </w:r>
      <w:r>
        <w:rPr>
          <w:rFonts w:eastAsia="Times New Roman" w:cs="Arial"/>
          <w:szCs w:val="20"/>
        </w:rPr>
        <w:t>26850567</w:t>
      </w:r>
      <w:r w:rsidRPr="00066213">
        <w:rPr>
          <w:rFonts w:eastAsia="Times New Roman" w:cs="Arial"/>
          <w:szCs w:val="20"/>
        </w:rPr>
        <w:t>, zapsaný v nadačním rejstříku veden</w:t>
      </w:r>
      <w:r>
        <w:rPr>
          <w:rFonts w:eastAsia="Times New Roman" w:cs="Arial"/>
          <w:szCs w:val="20"/>
        </w:rPr>
        <w:t>ém Krajským soudem v Ostravě, oddíl N, vložka 255.</w:t>
      </w:r>
    </w:p>
    <w:p w14:paraId="4BA12F70" w14:textId="5ACFB2D0" w:rsidR="00EF2317" w:rsidRPr="007F3584" w:rsidRDefault="002D4D6F" w:rsidP="00B35185">
      <w:r w:rsidRPr="007F3584">
        <w:t>Aktuální kontaktní údaje</w:t>
      </w:r>
      <w:r w:rsidR="006A7172">
        <w:t>:</w:t>
      </w:r>
      <w:r w:rsidR="00664F84">
        <w:t xml:space="preserve"> adresa uvedená výše, </w:t>
      </w:r>
      <w:r w:rsidR="00664F84" w:rsidRPr="004C0F49">
        <w:rPr>
          <w:rFonts w:cs="Arial"/>
          <w:szCs w:val="20"/>
        </w:rPr>
        <w:t>emailov</w:t>
      </w:r>
      <w:r w:rsidR="006A7172">
        <w:rPr>
          <w:rFonts w:cs="Arial"/>
          <w:szCs w:val="20"/>
        </w:rPr>
        <w:t>á</w:t>
      </w:r>
      <w:r w:rsidR="00664F84" w:rsidRPr="004C0F49">
        <w:rPr>
          <w:rFonts w:cs="Arial"/>
          <w:szCs w:val="20"/>
        </w:rPr>
        <w:t xml:space="preserve"> adres</w:t>
      </w:r>
      <w:r w:rsidR="006A7172">
        <w:rPr>
          <w:rFonts w:cs="Arial"/>
          <w:szCs w:val="20"/>
        </w:rPr>
        <w:t>a</w:t>
      </w:r>
      <w:r w:rsidR="00664F84" w:rsidRPr="004C0F49">
        <w:rPr>
          <w:rFonts w:cs="Arial"/>
          <w:szCs w:val="20"/>
        </w:rPr>
        <w:t>:</w:t>
      </w:r>
      <w:r w:rsidR="00664F84" w:rsidRPr="004C0F49">
        <w:rPr>
          <w:rFonts w:cs="Arial"/>
          <w:color w:val="222222"/>
          <w:sz w:val="19"/>
          <w:szCs w:val="19"/>
        </w:rPr>
        <w:t xml:space="preserve"> </w:t>
      </w:r>
      <w:hyperlink r:id="rId8" w:tgtFrame="_blank" w:history="1">
        <w:r w:rsidR="00664F84" w:rsidRPr="004C0F49">
          <w:rPr>
            <w:rStyle w:val="Hypertextovodkaz"/>
            <w:rFonts w:cs="Arial"/>
            <w:color w:val="1155CC"/>
            <w:sz w:val="19"/>
            <w:szCs w:val="19"/>
            <w:bdr w:val="none" w:sz="0" w:space="0" w:color="auto" w:frame="1"/>
          </w:rPr>
          <w:t>nf.humain@veolia.com</w:t>
        </w:r>
      </w:hyperlink>
      <w:r w:rsidR="006A7172">
        <w:t xml:space="preserve">. </w:t>
      </w:r>
    </w:p>
    <w:p w14:paraId="23BCDC33" w14:textId="77777777" w:rsidR="009C57C4" w:rsidRPr="00506C61" w:rsidRDefault="009C57C4" w:rsidP="009C57C4">
      <w:pPr>
        <w:pStyle w:val="Nadpis1"/>
        <w:spacing w:before="360" w:after="240"/>
        <w:ind w:left="567" w:hanging="567"/>
        <w:rPr>
          <w:rFonts w:eastAsia="Times New Roman"/>
        </w:rPr>
      </w:pPr>
      <w:r w:rsidRPr="00506C61">
        <w:rPr>
          <w:rFonts w:eastAsia="Times New Roman"/>
        </w:rPr>
        <w:t>Účel, PRÁVNÍ ZÁKLAD, rozsah a doba zpracování osobních údajů</w:t>
      </w:r>
    </w:p>
    <w:p w14:paraId="1F586772" w14:textId="642B8AF9" w:rsidR="009C57C4" w:rsidRPr="00506C61" w:rsidRDefault="009C57C4" w:rsidP="009C57C4">
      <w:pPr>
        <w:pStyle w:val="Nadpis2"/>
        <w:keepNext/>
        <w:widowControl w:val="0"/>
        <w:spacing w:afterLines="80" w:after="192"/>
      </w:pPr>
      <w:r>
        <w:t>Ú</w:t>
      </w:r>
      <w:r w:rsidRPr="00506C61">
        <w:t>čely</w:t>
      </w:r>
      <w:r w:rsidR="00933983">
        <w:t>, rozsah</w:t>
      </w:r>
      <w:r w:rsidRPr="00506C61">
        <w:t xml:space="preserve"> </w:t>
      </w:r>
      <w:r>
        <w:t xml:space="preserve">a právní základy </w:t>
      </w:r>
      <w:r w:rsidRPr="00506C61">
        <w:t>zpracování</w:t>
      </w:r>
    </w:p>
    <w:p w14:paraId="1D854EDE" w14:textId="76B358CD" w:rsidR="009C57C4" w:rsidRDefault="009C57C4" w:rsidP="009C57C4">
      <w:pPr>
        <w:widowControl w:val="0"/>
        <w:spacing w:afterLines="80" w:after="192"/>
        <w:ind w:left="576"/>
      </w:pPr>
      <w:r w:rsidRPr="00506C61">
        <w:t xml:space="preserve">Vaše osobní údaje zpracováváme </w:t>
      </w:r>
      <w:r>
        <w:t xml:space="preserve">pouze v rozsahu nezbytném pro plnění našich smluvních či zákonných povinností a </w:t>
      </w:r>
      <w:r w:rsidR="00ED694C">
        <w:t xml:space="preserve">pro ochranu </w:t>
      </w:r>
      <w:r>
        <w:t xml:space="preserve">našich oprávněných zájmů, případně na základě Vámi uděleného souhlasu </w:t>
      </w:r>
      <w:r w:rsidRPr="00AB0D8E">
        <w:t>pro níže uvedené účely</w:t>
      </w:r>
      <w:r>
        <w:t>:</w:t>
      </w:r>
    </w:p>
    <w:p w14:paraId="01F4FFFC" w14:textId="77777777" w:rsidR="00B35185" w:rsidRPr="00B35185" w:rsidRDefault="00B35185" w:rsidP="00B351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60" w:line="264" w:lineRule="auto"/>
        <w:jc w:val="left"/>
        <w:rPr>
          <w:rFonts w:cs="Arial"/>
          <w:b/>
          <w:bCs/>
          <w:vanish/>
          <w:szCs w:val="20"/>
        </w:rPr>
      </w:pPr>
    </w:p>
    <w:p w14:paraId="228CE24C" w14:textId="77777777" w:rsidR="00B35185" w:rsidRPr="00B35185" w:rsidRDefault="00B35185" w:rsidP="00B351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60" w:line="264" w:lineRule="auto"/>
        <w:jc w:val="left"/>
        <w:rPr>
          <w:rFonts w:cs="Arial"/>
          <w:b/>
          <w:bCs/>
          <w:vanish/>
          <w:szCs w:val="20"/>
        </w:rPr>
      </w:pPr>
    </w:p>
    <w:p w14:paraId="4CD0AFB1" w14:textId="77777777" w:rsidR="00B35185" w:rsidRPr="00B35185" w:rsidRDefault="00B35185" w:rsidP="00B351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60" w:line="264" w:lineRule="auto"/>
        <w:jc w:val="left"/>
        <w:rPr>
          <w:rFonts w:cs="Arial"/>
          <w:b/>
          <w:bCs/>
          <w:vanish/>
          <w:szCs w:val="20"/>
        </w:rPr>
      </w:pPr>
    </w:p>
    <w:p w14:paraId="42B23D7E" w14:textId="77777777" w:rsidR="00B35185" w:rsidRPr="00B35185" w:rsidRDefault="00B35185" w:rsidP="00B35185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spacing w:after="60" w:line="264" w:lineRule="auto"/>
        <w:jc w:val="left"/>
        <w:rPr>
          <w:rFonts w:cs="Arial"/>
          <w:b/>
          <w:bCs/>
          <w:vanish/>
          <w:szCs w:val="20"/>
        </w:rPr>
      </w:pPr>
    </w:p>
    <w:p w14:paraId="1753453F" w14:textId="13C423BB" w:rsidR="009C57C4" w:rsidRPr="00B35185" w:rsidRDefault="00933983" w:rsidP="00B35185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60" w:line="264" w:lineRule="auto"/>
        <w:ind w:left="567" w:hanging="567"/>
        <w:jc w:val="left"/>
        <w:rPr>
          <w:rFonts w:cs="Arial"/>
          <w:b/>
          <w:bCs/>
          <w:szCs w:val="20"/>
        </w:rPr>
      </w:pPr>
      <w:r w:rsidRPr="00B35185">
        <w:rPr>
          <w:rFonts w:cs="Arial"/>
          <w:b/>
          <w:bCs/>
          <w:szCs w:val="20"/>
        </w:rPr>
        <w:t xml:space="preserve">  </w:t>
      </w:r>
      <w:r w:rsidR="00A763BB" w:rsidRPr="00B35185">
        <w:rPr>
          <w:rFonts w:cs="Arial"/>
          <w:b/>
          <w:bCs/>
          <w:szCs w:val="20"/>
        </w:rPr>
        <w:t>Rozsah</w:t>
      </w:r>
      <w:r w:rsidR="009C57C4" w:rsidRPr="00B35185">
        <w:rPr>
          <w:rFonts w:cs="Arial"/>
          <w:b/>
          <w:bCs/>
          <w:szCs w:val="20"/>
        </w:rPr>
        <w:t xml:space="preserve"> zpracovávaných osobních údajů</w:t>
      </w:r>
    </w:p>
    <w:p w14:paraId="70943FDA" w14:textId="2FFBA8B4" w:rsidR="009C57C4" w:rsidRDefault="009621A8" w:rsidP="00933983">
      <w:pPr>
        <w:pStyle w:val="Odstavecseseznamem"/>
        <w:autoSpaceDE w:val="0"/>
        <w:autoSpaceDN w:val="0"/>
        <w:adjustRightInd w:val="0"/>
        <w:spacing w:after="60" w:line="264" w:lineRule="auto"/>
        <w:ind w:left="567"/>
        <w:contextualSpacing w:val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</w:t>
      </w:r>
      <w:r w:rsidRPr="00066213">
        <w:rPr>
          <w:rFonts w:eastAsia="Times New Roman" w:cs="Arial"/>
          <w:szCs w:val="20"/>
          <w:lang w:eastAsia="cs-CZ"/>
        </w:rPr>
        <w:t xml:space="preserve">adační </w:t>
      </w:r>
      <w:r w:rsidR="009C57C4" w:rsidRPr="00066213">
        <w:rPr>
          <w:rFonts w:eastAsia="Times New Roman" w:cs="Arial"/>
          <w:szCs w:val="20"/>
          <w:lang w:eastAsia="cs-CZ"/>
        </w:rPr>
        <w:t xml:space="preserve">fond </w:t>
      </w:r>
      <w:r w:rsidR="009C57C4">
        <w:rPr>
          <w:rFonts w:eastAsia="Times New Roman" w:cs="Arial"/>
          <w:szCs w:val="20"/>
          <w:lang w:eastAsia="cs-CZ"/>
        </w:rPr>
        <w:t xml:space="preserve">zajišťuje potřeby především zaměstnanců a bývalých zaměstnanců společností skupiny </w:t>
      </w:r>
      <w:proofErr w:type="spellStart"/>
      <w:r w:rsidR="009C57C4">
        <w:rPr>
          <w:rFonts w:eastAsia="Times New Roman" w:cs="Arial"/>
          <w:szCs w:val="20"/>
          <w:lang w:eastAsia="cs-CZ"/>
        </w:rPr>
        <w:t>Veolia</w:t>
      </w:r>
      <w:proofErr w:type="spellEnd"/>
      <w:r w:rsidR="009C57C4">
        <w:rPr>
          <w:rFonts w:eastAsia="Times New Roman" w:cs="Arial"/>
          <w:szCs w:val="20"/>
          <w:lang w:eastAsia="cs-CZ"/>
        </w:rPr>
        <w:t xml:space="preserve"> Energie v České republice a jejich rodin v tíživých životních situacích. Poskytuje finanční příspěvky i poradenskou a konzultační pomoc.  Při této činnosti z</w:t>
      </w:r>
      <w:r w:rsidR="009C57C4" w:rsidRPr="003C0180">
        <w:rPr>
          <w:rFonts w:eastAsia="Times New Roman" w:cs="Arial"/>
          <w:szCs w:val="20"/>
          <w:lang w:eastAsia="cs-CZ"/>
        </w:rPr>
        <w:t xml:space="preserve">pracováváme osobní údaje, abychom mohli </w:t>
      </w:r>
      <w:r w:rsidR="009C57C4">
        <w:rPr>
          <w:rFonts w:eastAsia="Times New Roman" w:cs="Arial"/>
          <w:szCs w:val="20"/>
          <w:lang w:eastAsia="cs-CZ"/>
        </w:rPr>
        <w:t xml:space="preserve">naplňovat účel </w:t>
      </w:r>
      <w:r>
        <w:rPr>
          <w:rFonts w:eastAsia="Times New Roman" w:cs="Arial"/>
          <w:szCs w:val="20"/>
          <w:lang w:eastAsia="cs-CZ"/>
        </w:rPr>
        <w:t xml:space="preserve">Nadačního </w:t>
      </w:r>
      <w:r w:rsidR="009C57C4">
        <w:rPr>
          <w:rFonts w:eastAsia="Times New Roman" w:cs="Arial"/>
          <w:szCs w:val="20"/>
          <w:lang w:eastAsia="cs-CZ"/>
        </w:rPr>
        <w:t>fondu,</w:t>
      </w:r>
      <w:r w:rsidR="009C57C4" w:rsidRPr="003C0180">
        <w:rPr>
          <w:rFonts w:eastAsia="Times New Roman" w:cs="Arial"/>
          <w:szCs w:val="20"/>
          <w:lang w:eastAsia="cs-CZ"/>
        </w:rPr>
        <w:t xml:space="preserve"> dále abychom dodrželi naše zákonné povinnosti a také abychom chránili naše oprávněné zájmy. Shromažďujeme data </w:t>
      </w:r>
      <w:r w:rsidR="009C57C4" w:rsidRPr="0076608E">
        <w:rPr>
          <w:rFonts w:eastAsia="Times New Roman" w:cs="Arial"/>
          <w:szCs w:val="20"/>
          <w:lang w:eastAsia="cs-CZ"/>
        </w:rPr>
        <w:t xml:space="preserve">o žadatelích o příspěvek, fyzických osobách, kterým jsme poskytli </w:t>
      </w:r>
      <w:r w:rsidR="009C57C4">
        <w:rPr>
          <w:rFonts w:eastAsia="Times New Roman" w:cs="Arial"/>
          <w:szCs w:val="20"/>
          <w:lang w:eastAsia="cs-CZ"/>
        </w:rPr>
        <w:t>příspěvek</w:t>
      </w:r>
      <w:r w:rsidR="00ED694C">
        <w:rPr>
          <w:rFonts w:eastAsia="Times New Roman" w:cs="Arial"/>
          <w:szCs w:val="20"/>
          <w:lang w:eastAsia="cs-CZ"/>
        </w:rPr>
        <w:t>,</w:t>
      </w:r>
      <w:r w:rsidR="009C57C4">
        <w:rPr>
          <w:rFonts w:eastAsia="Times New Roman" w:cs="Arial"/>
          <w:szCs w:val="20"/>
          <w:lang w:eastAsia="cs-CZ"/>
        </w:rPr>
        <w:t xml:space="preserve"> a</w:t>
      </w:r>
      <w:r w:rsidR="00933983">
        <w:rPr>
          <w:rFonts w:eastAsia="Times New Roman" w:cs="Arial"/>
          <w:szCs w:val="20"/>
          <w:lang w:eastAsia="cs-CZ"/>
        </w:rPr>
        <w:t xml:space="preserve"> </w:t>
      </w:r>
      <w:r w:rsidR="009C57C4">
        <w:rPr>
          <w:rFonts w:eastAsia="Times New Roman" w:cs="Arial"/>
          <w:szCs w:val="20"/>
          <w:lang w:eastAsia="cs-CZ"/>
        </w:rPr>
        <w:t>fyzických i právnických osobách</w:t>
      </w:r>
      <w:r w:rsidR="00ED694C">
        <w:rPr>
          <w:rFonts w:eastAsia="Times New Roman" w:cs="Arial"/>
          <w:szCs w:val="20"/>
          <w:lang w:eastAsia="cs-CZ"/>
        </w:rPr>
        <w:t xml:space="preserve"> (resp. o jejich zástupcích a dalších kontaktních osobách)</w:t>
      </w:r>
      <w:r w:rsidR="009C57C4">
        <w:rPr>
          <w:rFonts w:eastAsia="Times New Roman" w:cs="Arial"/>
          <w:szCs w:val="20"/>
          <w:lang w:eastAsia="cs-CZ"/>
        </w:rPr>
        <w:t xml:space="preserve">, kteří nám poskytli dar. </w:t>
      </w:r>
      <w:r w:rsidR="009C57C4" w:rsidRPr="003C0180">
        <w:rPr>
          <w:rFonts w:eastAsia="Times New Roman" w:cs="Arial"/>
          <w:szCs w:val="20"/>
          <w:lang w:eastAsia="cs-CZ"/>
        </w:rPr>
        <w:t xml:space="preserve">Zpracováváme zejména tyto kategorie </w:t>
      </w:r>
      <w:r w:rsidR="009C57C4">
        <w:rPr>
          <w:rFonts w:eastAsia="Times New Roman" w:cs="Arial"/>
          <w:szCs w:val="20"/>
          <w:lang w:eastAsia="cs-CZ"/>
        </w:rPr>
        <w:t xml:space="preserve">Vašich </w:t>
      </w:r>
      <w:r w:rsidR="009C57C4" w:rsidRPr="003C0180">
        <w:rPr>
          <w:rFonts w:eastAsia="Times New Roman" w:cs="Arial"/>
          <w:szCs w:val="20"/>
          <w:lang w:eastAsia="cs-CZ"/>
        </w:rPr>
        <w:t xml:space="preserve">osobních údajů: </w:t>
      </w:r>
    </w:p>
    <w:p w14:paraId="0262705B" w14:textId="1B547C28" w:rsidR="009C57C4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 xml:space="preserve">základní </w:t>
      </w:r>
      <w:r w:rsidRPr="000F5996">
        <w:rPr>
          <w:rFonts w:eastAsia="Times New Roman" w:cs="Arial"/>
          <w:b/>
          <w:szCs w:val="20"/>
          <w:lang w:eastAsia="cs-CZ"/>
        </w:rPr>
        <w:t xml:space="preserve">identifikační </w:t>
      </w:r>
      <w:proofErr w:type="gramStart"/>
      <w:r w:rsidRPr="000F5996">
        <w:rPr>
          <w:rFonts w:eastAsia="Times New Roman" w:cs="Arial"/>
          <w:b/>
          <w:szCs w:val="20"/>
          <w:lang w:eastAsia="cs-CZ"/>
        </w:rPr>
        <w:t>údaje</w:t>
      </w:r>
      <w:r w:rsidRPr="003C0180">
        <w:rPr>
          <w:rFonts w:eastAsia="Times New Roman" w:cs="Arial"/>
          <w:szCs w:val="20"/>
          <w:lang w:eastAsia="cs-CZ"/>
        </w:rPr>
        <w:t xml:space="preserve"> </w:t>
      </w:r>
      <w:r w:rsidR="006A7172">
        <w:rPr>
          <w:rFonts w:eastAsia="Times New Roman" w:cs="Arial"/>
          <w:szCs w:val="20"/>
          <w:lang w:eastAsia="cs-CZ"/>
        </w:rPr>
        <w:t>-</w:t>
      </w:r>
      <w:r>
        <w:rPr>
          <w:rFonts w:eastAsia="Times New Roman" w:cs="Arial"/>
          <w:szCs w:val="20"/>
          <w:lang w:eastAsia="cs-CZ"/>
        </w:rPr>
        <w:t xml:space="preserve"> </w:t>
      </w:r>
      <w:r w:rsidR="00933983">
        <w:rPr>
          <w:rFonts w:eastAsia="Times New Roman" w:cs="Arial"/>
          <w:szCs w:val="20"/>
          <w:lang w:eastAsia="cs-CZ"/>
        </w:rPr>
        <w:t>především</w:t>
      </w:r>
      <w:proofErr w:type="gramEnd"/>
      <w:r w:rsidR="00933983">
        <w:rPr>
          <w:rFonts w:eastAsia="Times New Roman" w:cs="Arial"/>
          <w:szCs w:val="20"/>
          <w:lang w:eastAsia="cs-CZ"/>
        </w:rPr>
        <w:t xml:space="preserve"> </w:t>
      </w:r>
      <w:r w:rsidRPr="003C0180">
        <w:rPr>
          <w:rFonts w:eastAsia="Times New Roman" w:cs="Arial"/>
          <w:szCs w:val="20"/>
          <w:lang w:eastAsia="cs-CZ"/>
        </w:rPr>
        <w:t xml:space="preserve">jméno a příjmení, datum narození,  </w:t>
      </w:r>
    </w:p>
    <w:p w14:paraId="157D04BD" w14:textId="6483CC8B" w:rsidR="009C57C4" w:rsidRPr="000F5996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 xml:space="preserve">adresní </w:t>
      </w:r>
      <w:proofErr w:type="gramStart"/>
      <w:r>
        <w:rPr>
          <w:rFonts w:eastAsia="Times New Roman" w:cs="Arial"/>
          <w:b/>
          <w:szCs w:val="20"/>
          <w:lang w:eastAsia="cs-CZ"/>
        </w:rPr>
        <w:t>údaje -</w:t>
      </w:r>
      <w:r w:rsidRPr="000F5996">
        <w:rPr>
          <w:rFonts w:eastAsia="Times New Roman" w:cs="Arial"/>
          <w:szCs w:val="20"/>
          <w:lang w:eastAsia="cs-CZ"/>
        </w:rPr>
        <w:t xml:space="preserve"> </w:t>
      </w:r>
      <w:r w:rsidR="00933983">
        <w:rPr>
          <w:rFonts w:eastAsia="Times New Roman" w:cs="Arial"/>
          <w:szCs w:val="20"/>
          <w:lang w:eastAsia="cs-CZ"/>
        </w:rPr>
        <w:t>především</w:t>
      </w:r>
      <w:proofErr w:type="gramEnd"/>
      <w:r>
        <w:rPr>
          <w:rFonts w:eastAsia="Times New Roman" w:cs="Arial"/>
          <w:szCs w:val="20"/>
          <w:lang w:eastAsia="cs-CZ"/>
        </w:rPr>
        <w:t xml:space="preserve"> </w:t>
      </w:r>
      <w:r w:rsidRPr="000F5996">
        <w:rPr>
          <w:rFonts w:eastAsia="Times New Roman" w:cs="Arial"/>
          <w:szCs w:val="20"/>
          <w:lang w:eastAsia="cs-CZ"/>
        </w:rPr>
        <w:t xml:space="preserve">adresa trvalého, příp. přechodného pobytu, </w:t>
      </w:r>
    </w:p>
    <w:p w14:paraId="782B8A8B" w14:textId="01450E47" w:rsidR="009C57C4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rPr>
          <w:rFonts w:eastAsia="Times New Roman" w:cs="Arial"/>
          <w:szCs w:val="20"/>
          <w:lang w:eastAsia="cs-CZ"/>
        </w:rPr>
      </w:pPr>
      <w:r w:rsidRPr="000F5996">
        <w:rPr>
          <w:rFonts w:eastAsia="Times New Roman" w:cs="Arial"/>
          <w:b/>
          <w:szCs w:val="20"/>
          <w:lang w:eastAsia="cs-CZ"/>
        </w:rPr>
        <w:t xml:space="preserve">kontaktní </w:t>
      </w:r>
      <w:proofErr w:type="gramStart"/>
      <w:r w:rsidRPr="000F5996">
        <w:rPr>
          <w:rFonts w:eastAsia="Times New Roman" w:cs="Arial"/>
          <w:b/>
          <w:szCs w:val="20"/>
          <w:lang w:eastAsia="cs-CZ"/>
        </w:rPr>
        <w:t>údaje</w:t>
      </w:r>
      <w:r w:rsidRPr="003C0180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- </w:t>
      </w:r>
      <w:r w:rsidR="00933983">
        <w:rPr>
          <w:rFonts w:eastAsia="Times New Roman" w:cs="Arial"/>
          <w:szCs w:val="20"/>
          <w:lang w:eastAsia="cs-CZ"/>
        </w:rPr>
        <w:t>zejména</w:t>
      </w:r>
      <w:proofErr w:type="gramEnd"/>
      <w:r w:rsidRPr="003C0180">
        <w:rPr>
          <w:rFonts w:eastAsia="Times New Roman" w:cs="Arial"/>
          <w:szCs w:val="20"/>
          <w:lang w:eastAsia="cs-CZ"/>
        </w:rPr>
        <w:t xml:space="preserve"> e-mail, telefonní číslo, kontaktní adresa</w:t>
      </w:r>
      <w:r>
        <w:rPr>
          <w:rFonts w:eastAsia="Times New Roman" w:cs="Arial"/>
          <w:szCs w:val="20"/>
          <w:lang w:eastAsia="cs-CZ"/>
        </w:rPr>
        <w:t>,</w:t>
      </w:r>
      <w:r w:rsidRPr="003C0180">
        <w:rPr>
          <w:rFonts w:eastAsia="Times New Roman" w:cs="Arial"/>
          <w:szCs w:val="20"/>
          <w:lang w:eastAsia="cs-CZ"/>
        </w:rPr>
        <w:t xml:space="preserve"> </w:t>
      </w:r>
    </w:p>
    <w:p w14:paraId="4FD0C4E0" w14:textId="4C9742BC" w:rsidR="008173BC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rPr>
          <w:rFonts w:eastAsia="Times New Roman" w:cs="Arial"/>
          <w:szCs w:val="20"/>
          <w:lang w:eastAsia="cs-CZ"/>
        </w:rPr>
      </w:pPr>
      <w:r w:rsidRPr="00F76E30">
        <w:rPr>
          <w:rFonts w:eastAsia="Times New Roman" w:cs="Arial"/>
          <w:b/>
          <w:szCs w:val="20"/>
          <w:lang w:eastAsia="cs-CZ"/>
        </w:rPr>
        <w:t xml:space="preserve">informace o předmětu </w:t>
      </w:r>
      <w:proofErr w:type="gramStart"/>
      <w:r w:rsidRPr="00F76E30">
        <w:rPr>
          <w:rFonts w:eastAsia="Times New Roman" w:cs="Arial"/>
          <w:b/>
          <w:szCs w:val="20"/>
          <w:lang w:eastAsia="cs-CZ"/>
        </w:rPr>
        <w:t>plnění</w:t>
      </w:r>
      <w:r w:rsidRPr="00F76E30">
        <w:rPr>
          <w:rFonts w:eastAsia="Times New Roman" w:cs="Arial"/>
          <w:szCs w:val="20"/>
          <w:lang w:eastAsia="cs-CZ"/>
        </w:rPr>
        <w:t xml:space="preserve"> </w:t>
      </w:r>
      <w:r w:rsidR="006A7172">
        <w:rPr>
          <w:rFonts w:eastAsia="Times New Roman" w:cs="Arial"/>
          <w:szCs w:val="20"/>
          <w:lang w:eastAsia="cs-CZ"/>
        </w:rPr>
        <w:t>-</w:t>
      </w:r>
      <w:r w:rsidRPr="00F76E30">
        <w:rPr>
          <w:rFonts w:eastAsia="Times New Roman" w:cs="Arial"/>
          <w:szCs w:val="20"/>
          <w:lang w:eastAsia="cs-CZ"/>
        </w:rPr>
        <w:t xml:space="preserve"> </w:t>
      </w:r>
      <w:r w:rsidR="00933983">
        <w:rPr>
          <w:rFonts w:eastAsia="Times New Roman" w:cs="Arial"/>
          <w:szCs w:val="20"/>
          <w:lang w:eastAsia="cs-CZ"/>
        </w:rPr>
        <w:t>především</w:t>
      </w:r>
      <w:proofErr w:type="gramEnd"/>
      <w:r w:rsidRPr="00F76E30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důvod a specifikace žádosti </w:t>
      </w:r>
      <w:r w:rsidRPr="00F76E30">
        <w:rPr>
          <w:rFonts w:eastAsia="Times New Roman" w:cs="Arial"/>
          <w:szCs w:val="20"/>
          <w:lang w:eastAsia="cs-CZ"/>
        </w:rPr>
        <w:t>a výše příspěvku</w:t>
      </w:r>
      <w:r w:rsidR="00836FC5">
        <w:rPr>
          <w:rFonts w:eastAsia="Times New Roman" w:cs="Arial"/>
          <w:szCs w:val="20"/>
          <w:lang w:eastAsia="cs-CZ"/>
        </w:rPr>
        <w:t>, podkladů pro vyhodnocení žádosti včetně případné fotodokumentace</w:t>
      </w:r>
      <w:r w:rsidR="00933983">
        <w:rPr>
          <w:rFonts w:eastAsia="Times New Roman" w:cs="Arial"/>
          <w:szCs w:val="20"/>
          <w:lang w:eastAsia="cs-CZ"/>
        </w:rPr>
        <w:t>,</w:t>
      </w:r>
    </w:p>
    <w:p w14:paraId="396EFD11" w14:textId="36EA228B" w:rsidR="009C57C4" w:rsidRPr="00F76E30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rPr>
          <w:rFonts w:eastAsia="Times New Roman" w:cs="Arial"/>
          <w:szCs w:val="20"/>
          <w:lang w:eastAsia="cs-CZ"/>
        </w:rPr>
      </w:pPr>
      <w:r w:rsidRPr="00F76E30">
        <w:rPr>
          <w:rFonts w:eastAsia="Times New Roman" w:cs="Arial"/>
          <w:b/>
          <w:szCs w:val="20"/>
          <w:lang w:eastAsia="cs-CZ"/>
        </w:rPr>
        <w:t xml:space="preserve">platební </w:t>
      </w:r>
      <w:proofErr w:type="gramStart"/>
      <w:r w:rsidRPr="00F76E30">
        <w:rPr>
          <w:rFonts w:eastAsia="Times New Roman" w:cs="Arial"/>
          <w:b/>
          <w:szCs w:val="20"/>
          <w:lang w:eastAsia="cs-CZ"/>
        </w:rPr>
        <w:t xml:space="preserve">údaje </w:t>
      </w:r>
      <w:r w:rsidR="008173BC">
        <w:rPr>
          <w:rFonts w:eastAsia="Times New Roman" w:cs="Arial"/>
          <w:b/>
          <w:szCs w:val="20"/>
          <w:lang w:eastAsia="cs-CZ"/>
        </w:rPr>
        <w:t xml:space="preserve"> -</w:t>
      </w:r>
      <w:proofErr w:type="gramEnd"/>
      <w:r w:rsidR="006A7172">
        <w:rPr>
          <w:rFonts w:eastAsia="Times New Roman" w:cs="Arial"/>
          <w:b/>
          <w:szCs w:val="20"/>
          <w:lang w:eastAsia="cs-CZ"/>
        </w:rPr>
        <w:t xml:space="preserve"> </w:t>
      </w:r>
      <w:r w:rsidRPr="00F76E30">
        <w:rPr>
          <w:rFonts w:eastAsia="Times New Roman" w:cs="Arial"/>
          <w:szCs w:val="20"/>
          <w:lang w:eastAsia="cs-CZ"/>
        </w:rPr>
        <w:t xml:space="preserve">číslo bankovního účtu a specifikace banky, </w:t>
      </w:r>
    </w:p>
    <w:p w14:paraId="71EF57B4" w14:textId="06D2D054" w:rsidR="009C57C4" w:rsidRDefault="009C57C4" w:rsidP="0093398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60" w:line="264" w:lineRule="auto"/>
        <w:ind w:left="1134" w:hanging="283"/>
        <w:contextualSpacing w:val="0"/>
        <w:rPr>
          <w:rFonts w:eastAsia="Times New Roman" w:cs="Arial"/>
          <w:szCs w:val="20"/>
          <w:lang w:eastAsia="cs-CZ"/>
        </w:rPr>
      </w:pPr>
      <w:r w:rsidRPr="000B6C60">
        <w:rPr>
          <w:rFonts w:eastAsia="Times New Roman" w:cs="Arial"/>
          <w:b/>
          <w:szCs w:val="20"/>
          <w:lang w:eastAsia="cs-CZ"/>
        </w:rPr>
        <w:lastRenderedPageBreak/>
        <w:t>záznamy komunikace</w:t>
      </w: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 w:rsidR="00EF2317">
        <w:rPr>
          <w:rFonts w:eastAsia="Times New Roman" w:cs="Arial"/>
          <w:szCs w:val="20"/>
          <w:lang w:eastAsia="cs-CZ"/>
        </w:rPr>
        <w:t>-</w:t>
      </w:r>
      <w:r>
        <w:rPr>
          <w:rFonts w:eastAsia="Times New Roman" w:cs="Arial"/>
          <w:szCs w:val="20"/>
          <w:lang w:eastAsia="cs-CZ"/>
        </w:rPr>
        <w:t xml:space="preserve">  i</w:t>
      </w:r>
      <w:r w:rsidRPr="003C0180">
        <w:rPr>
          <w:rFonts w:eastAsia="Times New Roman" w:cs="Arial"/>
          <w:szCs w:val="20"/>
          <w:lang w:eastAsia="cs-CZ"/>
        </w:rPr>
        <w:t>nformace</w:t>
      </w:r>
      <w:proofErr w:type="gramEnd"/>
      <w:r w:rsidRPr="003C0180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z písemné, e-mailové a jiné komunikace</w:t>
      </w:r>
      <w:r w:rsidRPr="003C0180">
        <w:rPr>
          <w:rFonts w:eastAsia="Times New Roman" w:cs="Arial"/>
          <w:szCs w:val="20"/>
          <w:lang w:eastAsia="cs-CZ"/>
        </w:rPr>
        <w:t xml:space="preserve"> s</w:t>
      </w:r>
      <w:r>
        <w:rPr>
          <w:rFonts w:eastAsia="Times New Roman" w:cs="Arial"/>
          <w:szCs w:val="20"/>
          <w:lang w:eastAsia="cs-CZ"/>
        </w:rPr>
        <w:t> </w:t>
      </w:r>
      <w:r w:rsidRPr="003C0180">
        <w:rPr>
          <w:rFonts w:eastAsia="Times New Roman" w:cs="Arial"/>
          <w:szCs w:val="20"/>
          <w:lang w:eastAsia="cs-CZ"/>
        </w:rPr>
        <w:t>Vámi</w:t>
      </w:r>
      <w:r>
        <w:rPr>
          <w:rFonts w:eastAsia="Times New Roman" w:cs="Arial"/>
          <w:szCs w:val="20"/>
          <w:lang w:eastAsia="cs-CZ"/>
        </w:rPr>
        <w:t>.</w:t>
      </w:r>
      <w:r w:rsidRPr="003C0180">
        <w:rPr>
          <w:rFonts w:eastAsia="Times New Roman" w:cs="Arial"/>
          <w:szCs w:val="20"/>
          <w:lang w:eastAsia="cs-CZ"/>
        </w:rPr>
        <w:t xml:space="preserve"> </w:t>
      </w:r>
    </w:p>
    <w:p w14:paraId="06048F21" w14:textId="77777777" w:rsidR="009C57C4" w:rsidRDefault="009C57C4" w:rsidP="009C57C4">
      <w:pPr>
        <w:pStyle w:val="Odstavecseseznamem"/>
        <w:autoSpaceDE w:val="0"/>
        <w:autoSpaceDN w:val="0"/>
        <w:adjustRightInd w:val="0"/>
        <w:spacing w:line="264" w:lineRule="auto"/>
        <w:ind w:left="357"/>
        <w:contextualSpacing w:val="0"/>
        <w:rPr>
          <w:rFonts w:cs="Arial"/>
          <w:b/>
          <w:bCs/>
          <w:caps/>
          <w:color w:val="548DD4"/>
          <w:szCs w:val="20"/>
        </w:rPr>
      </w:pPr>
    </w:p>
    <w:p w14:paraId="77F3867A" w14:textId="132BDB4F" w:rsidR="009C57C4" w:rsidRPr="00933983" w:rsidRDefault="00933983" w:rsidP="00EC6EE9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60" w:line="264" w:lineRule="auto"/>
        <w:ind w:left="567" w:hanging="567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</w:t>
      </w:r>
      <w:r w:rsidR="009C57C4" w:rsidRPr="00933983">
        <w:rPr>
          <w:rFonts w:cs="Arial"/>
          <w:b/>
          <w:bCs/>
          <w:szCs w:val="20"/>
        </w:rPr>
        <w:t>rávní tituly ke zpracování</w:t>
      </w:r>
    </w:p>
    <w:p w14:paraId="547AFDF1" w14:textId="2F8AF14D" w:rsidR="009C57C4" w:rsidRDefault="009C57C4" w:rsidP="009C57C4">
      <w:pPr>
        <w:autoSpaceDE w:val="0"/>
        <w:autoSpaceDN w:val="0"/>
        <w:adjustRightInd w:val="0"/>
        <w:spacing w:after="60"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 titulu plnění </w:t>
      </w:r>
      <w:r w:rsidRPr="00D60D65">
        <w:rPr>
          <w:rFonts w:cs="Arial"/>
          <w:b/>
          <w:color w:val="000000"/>
          <w:szCs w:val="20"/>
        </w:rPr>
        <w:t>smluvního vztahu</w:t>
      </w:r>
      <w:r w:rsidRPr="005B0E4A">
        <w:rPr>
          <w:rFonts w:cs="Arial"/>
          <w:color w:val="000000"/>
          <w:szCs w:val="20"/>
        </w:rPr>
        <w:t xml:space="preserve"> shromažď</w:t>
      </w:r>
      <w:r>
        <w:rPr>
          <w:rFonts w:cs="Arial"/>
          <w:color w:val="000000"/>
          <w:szCs w:val="20"/>
        </w:rPr>
        <w:t xml:space="preserve">ujeme </w:t>
      </w:r>
      <w:r w:rsidRPr="005B0E4A">
        <w:rPr>
          <w:rFonts w:cs="Arial"/>
          <w:color w:val="000000"/>
          <w:szCs w:val="20"/>
        </w:rPr>
        <w:t>a zpracovává</w:t>
      </w:r>
      <w:r>
        <w:rPr>
          <w:rFonts w:cs="Arial"/>
          <w:color w:val="000000"/>
          <w:szCs w:val="20"/>
        </w:rPr>
        <w:t>me</w:t>
      </w:r>
      <w:r w:rsidRPr="005B0E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Vaše </w:t>
      </w:r>
      <w:r w:rsidRPr="005B0E4A">
        <w:rPr>
          <w:rFonts w:cs="Arial"/>
          <w:color w:val="000000"/>
          <w:szCs w:val="20"/>
        </w:rPr>
        <w:t>údaje</w:t>
      </w:r>
      <w:r>
        <w:rPr>
          <w:rFonts w:cs="Arial"/>
          <w:color w:val="000000"/>
          <w:szCs w:val="20"/>
        </w:rPr>
        <w:t>, které potřebuj</w:t>
      </w:r>
      <w:r w:rsidR="00ED694C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>me pro uzavření a plnění smlouvy. V případě požadavku na příspěvek</w:t>
      </w:r>
      <w:r w:rsidRPr="005B0E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zpracováváme </w:t>
      </w:r>
      <w:r w:rsidRPr="005B0E4A">
        <w:rPr>
          <w:rFonts w:cs="Arial"/>
          <w:color w:val="000000"/>
          <w:szCs w:val="20"/>
        </w:rPr>
        <w:t xml:space="preserve">osobní údaje, které </w:t>
      </w:r>
      <w:r>
        <w:rPr>
          <w:rFonts w:cs="Arial"/>
          <w:color w:val="000000"/>
          <w:szCs w:val="20"/>
        </w:rPr>
        <w:t xml:space="preserve">nám </w:t>
      </w:r>
      <w:r w:rsidRPr="005B0E4A">
        <w:rPr>
          <w:rFonts w:cs="Arial"/>
          <w:color w:val="000000"/>
          <w:szCs w:val="20"/>
        </w:rPr>
        <w:t xml:space="preserve">umožňují kontakt </w:t>
      </w:r>
      <w:r>
        <w:rPr>
          <w:rFonts w:cs="Arial"/>
          <w:color w:val="000000"/>
          <w:szCs w:val="20"/>
        </w:rPr>
        <w:t>s</w:t>
      </w:r>
      <w:r w:rsidR="003D423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žadatelem</w:t>
      </w:r>
      <w:r w:rsidR="003D423A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případně s potenciálním obdarovaným</w:t>
      </w:r>
      <w:r w:rsidR="003D423A">
        <w:rPr>
          <w:rFonts w:cs="Arial"/>
          <w:color w:val="000000"/>
          <w:szCs w:val="20"/>
        </w:rPr>
        <w:t xml:space="preserve"> a osobní údaje nezbytné k vyhodnocení žádosti o příspěvek</w:t>
      </w:r>
      <w:r w:rsidRPr="005B0E4A">
        <w:rPr>
          <w:rFonts w:cs="Arial"/>
          <w:color w:val="000000"/>
          <w:szCs w:val="20"/>
        </w:rPr>
        <w:t>.</w:t>
      </w:r>
      <w:r w:rsidR="006A7172">
        <w:rPr>
          <w:rFonts w:cs="Arial"/>
          <w:color w:val="000000"/>
          <w:szCs w:val="20"/>
        </w:rPr>
        <w:t xml:space="preserve"> </w:t>
      </w:r>
      <w:r w:rsidRPr="005B0E4A">
        <w:rPr>
          <w:rFonts w:cs="Arial"/>
          <w:color w:val="000000"/>
          <w:szCs w:val="20"/>
        </w:rPr>
        <w:t xml:space="preserve">Tyto údaje slouží k možnosti kontaktování </w:t>
      </w:r>
      <w:r>
        <w:rPr>
          <w:rFonts w:cs="Arial"/>
          <w:color w:val="000000"/>
          <w:szCs w:val="20"/>
        </w:rPr>
        <w:t xml:space="preserve">a identifikování žadatele </w:t>
      </w:r>
      <w:r w:rsidRPr="005B0E4A">
        <w:rPr>
          <w:rFonts w:cs="Arial"/>
          <w:color w:val="000000"/>
          <w:szCs w:val="20"/>
        </w:rPr>
        <w:t>a k</w:t>
      </w:r>
      <w:r>
        <w:rPr>
          <w:rFonts w:cs="Arial"/>
          <w:color w:val="000000"/>
          <w:szCs w:val="20"/>
        </w:rPr>
        <w:t xml:space="preserve"> vyhodnocení toho, zda poskytnout příspěvek a v jaké výši. Pro plnění smlouvy zpracováváme osobní údaje, které potřebujeme pro poskytnutí příspěvku, termín a způsob </w:t>
      </w:r>
      <w:r w:rsidRPr="006613A1">
        <w:rPr>
          <w:rFonts w:cs="Arial"/>
          <w:color w:val="000000"/>
          <w:szCs w:val="20"/>
        </w:rPr>
        <w:t>úhrady</w:t>
      </w:r>
      <w:r>
        <w:rPr>
          <w:rFonts w:cs="Arial"/>
          <w:color w:val="000000"/>
          <w:szCs w:val="20"/>
        </w:rPr>
        <w:t xml:space="preserve">, </w:t>
      </w:r>
      <w:r w:rsidRPr="006613A1">
        <w:rPr>
          <w:rFonts w:cs="Arial"/>
          <w:color w:val="000000"/>
          <w:szCs w:val="20"/>
        </w:rPr>
        <w:t>bankovní spojení.</w:t>
      </w:r>
    </w:p>
    <w:p w14:paraId="0D6CD7B4" w14:textId="3403D369" w:rsidR="009C57C4" w:rsidRDefault="009C57C4" w:rsidP="009C57C4">
      <w:pPr>
        <w:spacing w:after="60" w:line="264" w:lineRule="auto"/>
        <w:rPr>
          <w:rFonts w:cs="Arial"/>
          <w:szCs w:val="20"/>
        </w:rPr>
      </w:pPr>
      <w:r>
        <w:rPr>
          <w:rFonts w:cs="Arial"/>
          <w:color w:val="000000"/>
          <w:szCs w:val="20"/>
        </w:rPr>
        <w:t>V průběhu trvání smlouvy, popř. po jistou dobu po jejím skončení, pak zpracováváme osobní údaje z právního titulu</w:t>
      </w:r>
      <w:r w:rsidRPr="00CF5FF1">
        <w:rPr>
          <w:rFonts w:cs="Arial"/>
          <w:color w:val="000000"/>
          <w:szCs w:val="20"/>
        </w:rPr>
        <w:t xml:space="preserve"> </w:t>
      </w:r>
      <w:r w:rsidRPr="00D60D65">
        <w:rPr>
          <w:rFonts w:cs="Arial"/>
          <w:b/>
          <w:color w:val="000000"/>
          <w:szCs w:val="20"/>
        </w:rPr>
        <w:t>oprávněných zájmů</w:t>
      </w:r>
      <w:r>
        <w:rPr>
          <w:rFonts w:cs="Arial"/>
          <w:color w:val="000000"/>
          <w:szCs w:val="20"/>
        </w:rPr>
        <w:t xml:space="preserve">, jimiž jsou </w:t>
      </w:r>
      <w:r w:rsidR="009621A8">
        <w:rPr>
          <w:rFonts w:cs="Arial"/>
          <w:color w:val="000000"/>
          <w:szCs w:val="20"/>
        </w:rPr>
        <w:t xml:space="preserve">vedle výše uvedených údajů </w:t>
      </w:r>
      <w:r>
        <w:rPr>
          <w:rFonts w:cs="Arial"/>
          <w:szCs w:val="20"/>
        </w:rPr>
        <w:t xml:space="preserve">zejména </w:t>
      </w:r>
      <w:r>
        <w:rPr>
          <w:rFonts w:cs="Arial"/>
          <w:color w:val="000000"/>
          <w:szCs w:val="20"/>
        </w:rPr>
        <w:t>údaje o splnění účelu příspěvku</w:t>
      </w:r>
      <w:r>
        <w:rPr>
          <w:rFonts w:cs="Arial"/>
          <w:szCs w:val="20"/>
        </w:rPr>
        <w:t>, dokumentace</w:t>
      </w:r>
      <w:r w:rsidR="003D423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včetně příp. fotodokumentace</w:t>
      </w:r>
      <w:r w:rsidRPr="0091723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39BBD01" w14:textId="6B2FAC8B" w:rsidR="009C57C4" w:rsidRPr="00B151AF" w:rsidRDefault="00836FC5" w:rsidP="009C57C4">
      <w:pPr>
        <w:spacing w:after="60" w:line="264" w:lineRule="auto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Některé z poskytnutých </w:t>
      </w:r>
      <w:r w:rsidR="009C57C4">
        <w:rPr>
          <w:rFonts w:cs="Arial"/>
          <w:szCs w:val="20"/>
        </w:rPr>
        <w:t xml:space="preserve">údajů jsme nuceni zpracovávat z titulu plnění </w:t>
      </w:r>
      <w:r w:rsidR="009C57C4" w:rsidRPr="00CF5FF1">
        <w:rPr>
          <w:rFonts w:cs="Arial"/>
          <w:b/>
          <w:szCs w:val="20"/>
        </w:rPr>
        <w:t xml:space="preserve">právních </w:t>
      </w:r>
      <w:r w:rsidR="009C57C4" w:rsidRPr="00D60D65">
        <w:rPr>
          <w:rFonts w:cs="Arial"/>
          <w:b/>
          <w:szCs w:val="20"/>
        </w:rPr>
        <w:t>povinností</w:t>
      </w:r>
      <w:r w:rsidR="009C57C4">
        <w:rPr>
          <w:rFonts w:cs="Arial"/>
          <w:b/>
          <w:szCs w:val="20"/>
        </w:rPr>
        <w:t xml:space="preserve">, </w:t>
      </w:r>
      <w:r w:rsidR="009C57C4">
        <w:rPr>
          <w:rFonts w:cs="Arial"/>
          <w:szCs w:val="20"/>
        </w:rPr>
        <w:t xml:space="preserve">tedy povinnosti </w:t>
      </w:r>
      <w:r w:rsidR="009C57C4" w:rsidRPr="00CF5FF1">
        <w:rPr>
          <w:rFonts w:cs="Arial"/>
          <w:szCs w:val="20"/>
        </w:rPr>
        <w:t xml:space="preserve">uložených nám právními předpisy, </w:t>
      </w:r>
      <w:r w:rsidR="009C57C4" w:rsidRPr="00B151AF">
        <w:rPr>
          <w:rFonts w:cs="Arial"/>
          <w:szCs w:val="20"/>
        </w:rPr>
        <w:t xml:space="preserve">např. </w:t>
      </w:r>
      <w:r w:rsidR="009C57C4" w:rsidRPr="00B151AF">
        <w:rPr>
          <w:rFonts w:cs="Arial"/>
          <w:color w:val="000000"/>
          <w:szCs w:val="20"/>
        </w:rPr>
        <w:t>zákon č. 563/1991 Sb., o účetnictví, zákon č. 235/2004 Sb., o dani z přidané hodnoty, zákon č. 586/1992 Sb., o </w:t>
      </w:r>
      <w:hyperlink r:id="rId9" w:anchor="lema1" w:history="1">
        <w:r w:rsidR="009C57C4" w:rsidRPr="00B151AF">
          <w:rPr>
            <w:rFonts w:cs="Arial"/>
            <w:color w:val="000000"/>
            <w:szCs w:val="20"/>
          </w:rPr>
          <w:t>daních</w:t>
        </w:r>
      </w:hyperlink>
      <w:r w:rsidR="009C57C4" w:rsidRPr="00B151AF">
        <w:rPr>
          <w:rFonts w:cs="Arial"/>
          <w:color w:val="000000"/>
          <w:szCs w:val="20"/>
        </w:rPr>
        <w:t> z </w:t>
      </w:r>
      <w:hyperlink r:id="rId10" w:anchor="lema2" w:history="1">
        <w:r w:rsidR="009C57C4" w:rsidRPr="00B151AF">
          <w:rPr>
            <w:rFonts w:cs="Arial"/>
            <w:color w:val="000000"/>
            <w:szCs w:val="20"/>
          </w:rPr>
          <w:t>příjmů</w:t>
        </w:r>
      </w:hyperlink>
      <w:r w:rsidR="009C57C4" w:rsidRPr="00B151AF">
        <w:rPr>
          <w:rFonts w:cs="Arial"/>
          <w:color w:val="000000"/>
          <w:szCs w:val="20"/>
        </w:rPr>
        <w:t>, zákon č. 499/2004 Sb., o archivnictví a spisové službě a o změně některých zákonů.</w:t>
      </w:r>
    </w:p>
    <w:p w14:paraId="28AE9413" w14:textId="77777777" w:rsidR="009C57C4" w:rsidRDefault="009C57C4" w:rsidP="009C57C4">
      <w:pPr>
        <w:spacing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p w14:paraId="4C736608" w14:textId="1EFB4D8E" w:rsidR="009C57C4" w:rsidRPr="00933983" w:rsidRDefault="009C57C4" w:rsidP="00EC6EE9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60" w:line="264" w:lineRule="auto"/>
        <w:ind w:left="567" w:hanging="567"/>
        <w:jc w:val="left"/>
        <w:rPr>
          <w:rFonts w:cs="Arial"/>
          <w:b/>
          <w:bCs/>
          <w:szCs w:val="20"/>
        </w:rPr>
      </w:pPr>
      <w:r w:rsidRPr="00933983">
        <w:rPr>
          <w:rFonts w:cs="Arial"/>
          <w:b/>
          <w:bCs/>
          <w:szCs w:val="20"/>
        </w:rPr>
        <w:t>Zdroje osobních údajů</w:t>
      </w:r>
    </w:p>
    <w:p w14:paraId="021E258A" w14:textId="4213CE6B" w:rsidR="009C57C4" w:rsidRDefault="009C57C4" w:rsidP="009C57C4">
      <w:pPr>
        <w:autoSpaceDE w:val="0"/>
        <w:autoSpaceDN w:val="0"/>
        <w:adjustRightInd w:val="0"/>
        <w:spacing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Pr="005B0E4A">
        <w:rPr>
          <w:rFonts w:cs="Arial"/>
          <w:color w:val="000000"/>
          <w:szCs w:val="20"/>
        </w:rPr>
        <w:t>pracovává</w:t>
      </w:r>
      <w:r>
        <w:rPr>
          <w:rFonts w:cs="Arial"/>
          <w:color w:val="000000"/>
          <w:szCs w:val="20"/>
        </w:rPr>
        <w:t>me</w:t>
      </w:r>
      <w:r w:rsidRPr="005B0E4A">
        <w:rPr>
          <w:rFonts w:cs="Arial"/>
          <w:color w:val="000000"/>
          <w:szCs w:val="20"/>
        </w:rPr>
        <w:t xml:space="preserve"> osobní údaje, které </w:t>
      </w:r>
      <w:r>
        <w:rPr>
          <w:rFonts w:cs="Arial"/>
          <w:color w:val="000000"/>
          <w:szCs w:val="20"/>
        </w:rPr>
        <w:t>nám</w:t>
      </w:r>
      <w:r w:rsidRPr="005B0E4A">
        <w:rPr>
          <w:rFonts w:cs="Arial"/>
          <w:color w:val="000000"/>
          <w:szCs w:val="20"/>
        </w:rPr>
        <w:t xml:space="preserve"> poskyt</w:t>
      </w:r>
      <w:r>
        <w:rPr>
          <w:rFonts w:cs="Arial"/>
          <w:color w:val="000000"/>
          <w:szCs w:val="20"/>
        </w:rPr>
        <w:t>nete</w:t>
      </w:r>
      <w:r w:rsidRPr="005B0E4A">
        <w:rPr>
          <w:rFonts w:cs="Arial"/>
          <w:color w:val="000000"/>
          <w:szCs w:val="20"/>
        </w:rPr>
        <w:t xml:space="preserve"> v souvislosti s</w:t>
      </w:r>
      <w:r>
        <w:rPr>
          <w:rFonts w:cs="Arial"/>
          <w:color w:val="000000"/>
          <w:szCs w:val="20"/>
        </w:rPr>
        <w:t xml:space="preserve"> žádostí o příspěvek a uzavřením smlouvy o poskytnutí nadačního příspěvku </w:t>
      </w:r>
      <w:r w:rsidRPr="005B0E4A">
        <w:rPr>
          <w:rFonts w:cs="Arial"/>
          <w:color w:val="000000"/>
          <w:szCs w:val="20"/>
        </w:rPr>
        <w:t xml:space="preserve">a </w:t>
      </w:r>
      <w:r>
        <w:rPr>
          <w:rFonts w:cs="Arial"/>
          <w:color w:val="000000"/>
          <w:szCs w:val="20"/>
        </w:rPr>
        <w:t>dále v </w:t>
      </w:r>
      <w:r w:rsidRPr="005B0E4A">
        <w:rPr>
          <w:rFonts w:cs="Arial"/>
          <w:color w:val="000000"/>
          <w:szCs w:val="20"/>
        </w:rPr>
        <w:t>průběhu</w:t>
      </w:r>
      <w:r>
        <w:rPr>
          <w:rFonts w:cs="Arial"/>
          <w:color w:val="000000"/>
          <w:szCs w:val="20"/>
        </w:rPr>
        <w:t xml:space="preserve"> jejího plnění</w:t>
      </w:r>
      <w:r w:rsidRPr="005B0E4A">
        <w:rPr>
          <w:rFonts w:cs="Arial"/>
          <w:color w:val="000000"/>
          <w:szCs w:val="20"/>
        </w:rPr>
        <w:t xml:space="preserve">. </w:t>
      </w:r>
    </w:p>
    <w:p w14:paraId="7F5F5D97" w14:textId="77777777" w:rsidR="0076122A" w:rsidRDefault="0076122A" w:rsidP="009C57C4">
      <w:pPr>
        <w:autoSpaceDE w:val="0"/>
        <w:autoSpaceDN w:val="0"/>
        <w:adjustRightInd w:val="0"/>
        <w:spacing w:line="264" w:lineRule="auto"/>
        <w:rPr>
          <w:rFonts w:cs="Arial"/>
          <w:color w:val="4D4D4D"/>
          <w:szCs w:val="20"/>
        </w:rPr>
      </w:pPr>
    </w:p>
    <w:p w14:paraId="5992D06F" w14:textId="15FD5DE9" w:rsidR="009C57C4" w:rsidRPr="00933983" w:rsidRDefault="00F50F51" w:rsidP="00EC6EE9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60" w:line="264" w:lineRule="auto"/>
        <w:ind w:left="567" w:hanging="567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  <w:r w:rsidR="009C57C4" w:rsidRPr="00933983">
        <w:rPr>
          <w:rFonts w:cs="Arial"/>
          <w:b/>
          <w:bCs/>
          <w:szCs w:val="20"/>
        </w:rPr>
        <w:t>Účely zpracování</w:t>
      </w:r>
    </w:p>
    <w:p w14:paraId="70532018" w14:textId="77777777" w:rsidR="009C57C4" w:rsidRPr="002E1D54" w:rsidRDefault="009C57C4" w:rsidP="00933983">
      <w:pPr>
        <w:autoSpaceDE w:val="0"/>
        <w:autoSpaceDN w:val="0"/>
        <w:adjustRightInd w:val="0"/>
        <w:spacing w:after="60" w:line="264" w:lineRule="auto"/>
        <w:rPr>
          <w:rFonts w:cs="Arial"/>
          <w:color w:val="000000"/>
          <w:szCs w:val="20"/>
        </w:rPr>
      </w:pPr>
      <w:r w:rsidRPr="002E1D54">
        <w:rPr>
          <w:rFonts w:cs="Arial"/>
          <w:color w:val="000000"/>
          <w:szCs w:val="20"/>
        </w:rPr>
        <w:t>Shromažďujeme a zpracovává</w:t>
      </w:r>
      <w:r>
        <w:rPr>
          <w:rFonts w:cs="Arial"/>
          <w:color w:val="000000"/>
          <w:szCs w:val="20"/>
        </w:rPr>
        <w:t>me Vaše osobní údaje</w:t>
      </w:r>
      <w:r w:rsidRPr="002E1D5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pro níže uvedené účely:</w:t>
      </w:r>
      <w:r w:rsidRPr="002E1D54">
        <w:rPr>
          <w:rFonts w:cs="Arial"/>
          <w:color w:val="000000"/>
          <w:szCs w:val="20"/>
        </w:rPr>
        <w:t xml:space="preserve"> </w:t>
      </w:r>
    </w:p>
    <w:p w14:paraId="40032D88" w14:textId="77777777" w:rsidR="009C57C4" w:rsidRPr="00D30B1E" w:rsidRDefault="009C57C4" w:rsidP="006A7172">
      <w:pPr>
        <w:numPr>
          <w:ilvl w:val="0"/>
          <w:numId w:val="36"/>
        </w:numPr>
        <w:spacing w:after="40" w:line="264" w:lineRule="auto"/>
        <w:ind w:left="426" w:firstLine="0"/>
        <w:rPr>
          <w:rFonts w:cs="Arial"/>
          <w:szCs w:val="20"/>
        </w:rPr>
      </w:pPr>
      <w:r w:rsidRPr="00B07A73">
        <w:rPr>
          <w:rFonts w:eastAsia="Times New Roman" w:cs="Arial"/>
          <w:szCs w:val="20"/>
          <w:lang w:eastAsia="cs-CZ"/>
        </w:rPr>
        <w:t xml:space="preserve">jednání o poskytnutí příspěvku, </w:t>
      </w:r>
    </w:p>
    <w:p w14:paraId="111D728C" w14:textId="6D9C2542" w:rsidR="009C57C4" w:rsidRPr="006A7172" w:rsidRDefault="009C57C4" w:rsidP="006A7172">
      <w:pPr>
        <w:numPr>
          <w:ilvl w:val="0"/>
          <w:numId w:val="36"/>
        </w:numPr>
        <w:autoSpaceDE w:val="0"/>
        <w:autoSpaceDN w:val="0"/>
        <w:adjustRightInd w:val="0"/>
        <w:spacing w:after="40" w:line="264" w:lineRule="auto"/>
        <w:ind w:left="426" w:firstLine="0"/>
        <w:rPr>
          <w:rFonts w:eastAsia="Times New Roman" w:cs="Arial"/>
          <w:szCs w:val="20"/>
          <w:lang w:eastAsia="cs-CZ"/>
        </w:rPr>
      </w:pPr>
      <w:r w:rsidRPr="006A7172">
        <w:rPr>
          <w:rFonts w:eastAsia="Times New Roman" w:cs="Arial"/>
          <w:szCs w:val="20"/>
          <w:lang w:eastAsia="cs-CZ"/>
        </w:rPr>
        <w:t xml:space="preserve">uzavírání smluvního vztahu, plnění smlouvy a změna smlouvy, </w:t>
      </w:r>
      <w:r w:rsidRPr="006A7172">
        <w:rPr>
          <w:rFonts w:cs="Arial"/>
          <w:szCs w:val="20"/>
        </w:rPr>
        <w:t>ukončení smlouvy,</w:t>
      </w:r>
      <w:r w:rsidR="006A7172" w:rsidRPr="006A7172">
        <w:rPr>
          <w:rFonts w:eastAsia="Times New Roman" w:cs="Arial"/>
          <w:szCs w:val="20"/>
          <w:lang w:eastAsia="cs-CZ"/>
        </w:rPr>
        <w:t xml:space="preserve"> </w:t>
      </w:r>
      <w:r w:rsidR="00836FC5" w:rsidRPr="006A7172">
        <w:rPr>
          <w:rFonts w:eastAsia="Times New Roman" w:cs="Arial"/>
          <w:szCs w:val="20"/>
          <w:lang w:eastAsia="cs-CZ"/>
        </w:rPr>
        <w:t>ochranu našich práv a oprávněných zájmů.</w:t>
      </w:r>
    </w:p>
    <w:p w14:paraId="34087F8C" w14:textId="77777777" w:rsidR="006A7172" w:rsidRPr="00623012" w:rsidRDefault="006A7172" w:rsidP="009C57C4">
      <w:pPr>
        <w:autoSpaceDE w:val="0"/>
        <w:autoSpaceDN w:val="0"/>
        <w:adjustRightInd w:val="0"/>
        <w:spacing w:line="264" w:lineRule="auto"/>
        <w:ind w:left="357"/>
        <w:rPr>
          <w:rFonts w:cs="Arial"/>
          <w:b/>
          <w:bCs/>
          <w:color w:val="000000"/>
          <w:szCs w:val="20"/>
        </w:rPr>
      </w:pPr>
    </w:p>
    <w:p w14:paraId="31C02526" w14:textId="4511F7C6" w:rsidR="009C57C4" w:rsidRPr="00933983" w:rsidRDefault="009C57C4" w:rsidP="009621A8">
      <w:pPr>
        <w:pStyle w:val="Nadpis2"/>
        <w:keepNext/>
        <w:widowControl w:val="0"/>
        <w:spacing w:afterLines="80" w:after="192"/>
        <w:rPr>
          <w:rFonts w:cs="Arial"/>
          <w:b w:val="0"/>
          <w:bCs/>
          <w:szCs w:val="20"/>
        </w:rPr>
      </w:pPr>
      <w:r w:rsidRPr="00933983">
        <w:rPr>
          <w:rFonts w:cs="Arial"/>
          <w:bCs/>
          <w:szCs w:val="20"/>
        </w:rPr>
        <w:t xml:space="preserve">Doba </w:t>
      </w:r>
      <w:r w:rsidR="00A763BB" w:rsidRPr="00933983">
        <w:rPr>
          <w:rFonts w:cs="Arial"/>
          <w:bCs/>
          <w:szCs w:val="20"/>
        </w:rPr>
        <w:t>zpracování</w:t>
      </w:r>
      <w:r w:rsidRPr="00933983">
        <w:rPr>
          <w:rFonts w:cs="Arial"/>
          <w:bCs/>
          <w:szCs w:val="20"/>
        </w:rPr>
        <w:t xml:space="preserve"> osobních údajů</w:t>
      </w:r>
    </w:p>
    <w:p w14:paraId="335DF6CD" w14:textId="1A4E4AB1" w:rsidR="009C57C4" w:rsidRDefault="009C57C4" w:rsidP="009C57C4">
      <w:pPr>
        <w:autoSpaceDE w:val="0"/>
        <w:autoSpaceDN w:val="0"/>
        <w:adjustRightInd w:val="0"/>
        <w:spacing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Vaše o</w:t>
      </w:r>
      <w:r w:rsidRPr="009C625F">
        <w:rPr>
          <w:rFonts w:cs="Arial"/>
          <w:color w:val="000000"/>
          <w:szCs w:val="20"/>
        </w:rPr>
        <w:t xml:space="preserve">sobní údaje uchováváme po dobu trvání smlouvy, abychom mohli </w:t>
      </w:r>
      <w:r>
        <w:rPr>
          <w:rFonts w:cs="Arial"/>
          <w:color w:val="000000"/>
          <w:szCs w:val="20"/>
        </w:rPr>
        <w:t>ověřit naplnění účelu smlouvy</w:t>
      </w:r>
      <w:r w:rsidRPr="009C625F">
        <w:rPr>
          <w:rFonts w:cs="Arial"/>
          <w:color w:val="000000"/>
          <w:szCs w:val="20"/>
        </w:rPr>
        <w:t xml:space="preserve">. Po ukončení smluvního vztahu a vypořádání veškerých závazků plynoucích či souvisejících se smlouvou uchováváme </w:t>
      </w:r>
      <w:r>
        <w:rPr>
          <w:rFonts w:cs="Arial"/>
          <w:color w:val="000000"/>
          <w:szCs w:val="20"/>
        </w:rPr>
        <w:t xml:space="preserve">Vaše </w:t>
      </w:r>
      <w:r w:rsidRPr="009C625F">
        <w:rPr>
          <w:rFonts w:cs="Arial"/>
          <w:color w:val="000000"/>
          <w:szCs w:val="20"/>
        </w:rPr>
        <w:t>osobní údaje po nezbytně nutnou dobu, a to po dobu, která je vyžadována příslušnými právními předpisy</w:t>
      </w:r>
      <w:r>
        <w:rPr>
          <w:rFonts w:cs="Arial"/>
          <w:color w:val="000000"/>
          <w:szCs w:val="20"/>
        </w:rPr>
        <w:t xml:space="preserve"> nebo po dobu</w:t>
      </w:r>
      <w:r w:rsidR="00EC0242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</w:t>
      </w:r>
      <w:r w:rsidR="00EC0242">
        <w:rPr>
          <w:rFonts w:cs="Arial"/>
          <w:color w:val="000000"/>
          <w:szCs w:val="20"/>
        </w:rPr>
        <w:t xml:space="preserve">po </w:t>
      </w:r>
      <w:r>
        <w:rPr>
          <w:rFonts w:cs="Arial"/>
          <w:color w:val="000000"/>
          <w:szCs w:val="20"/>
        </w:rPr>
        <w:t xml:space="preserve">kterou potřebujeme </w:t>
      </w:r>
      <w:r w:rsidR="00EC0242">
        <w:rPr>
          <w:rFonts w:cs="Arial"/>
          <w:color w:val="000000"/>
          <w:szCs w:val="20"/>
        </w:rPr>
        <w:t xml:space="preserve">doklady </w:t>
      </w:r>
      <w:r>
        <w:rPr>
          <w:rFonts w:cs="Arial"/>
          <w:color w:val="000000"/>
          <w:szCs w:val="20"/>
        </w:rPr>
        <w:t>pro ochranu našich oprávněných zájmů</w:t>
      </w:r>
      <w:r w:rsidRPr="009C625F">
        <w:rPr>
          <w:rFonts w:cs="Arial"/>
          <w:color w:val="000000"/>
          <w:szCs w:val="20"/>
        </w:rPr>
        <w:t xml:space="preserve">. </w:t>
      </w:r>
      <w:r w:rsidRPr="007373B2">
        <w:rPr>
          <w:rFonts w:cs="Arial"/>
          <w:color w:val="000000"/>
          <w:szCs w:val="20"/>
        </w:rPr>
        <w:t>Doba uchování osobních úda</w:t>
      </w:r>
      <w:r w:rsidRPr="00A77833">
        <w:rPr>
          <w:rFonts w:cs="Arial"/>
          <w:color w:val="000000"/>
          <w:szCs w:val="20"/>
        </w:rPr>
        <w:t>jů je stanovena zejména podle promlčecích lhůt podle zákona č. 89/2012 Sb., občanského zákoníku.</w:t>
      </w:r>
    </w:p>
    <w:p w14:paraId="36D1E1B4" w14:textId="77777777" w:rsidR="009C57C4" w:rsidRPr="009C625F" w:rsidRDefault="009C57C4" w:rsidP="009C57C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Cs w:val="20"/>
        </w:rPr>
      </w:pPr>
      <w:r w:rsidRPr="00AB02F0">
        <w:rPr>
          <w:rFonts w:cs="Arial"/>
          <w:color w:val="000000"/>
          <w:szCs w:val="20"/>
        </w:rPr>
        <w:t xml:space="preserve">Při nakládání s osobními údaji aplikujeme princip minimalizace, což znamená, že jakmile uplyne doba, po kterou jsme </w:t>
      </w:r>
      <w:r>
        <w:rPr>
          <w:rFonts w:cs="Arial"/>
          <w:color w:val="000000"/>
          <w:szCs w:val="20"/>
        </w:rPr>
        <w:t>oprávněni u</w:t>
      </w:r>
      <w:r w:rsidRPr="00AB02F0">
        <w:rPr>
          <w:rFonts w:cs="Arial"/>
          <w:color w:val="000000"/>
          <w:szCs w:val="20"/>
        </w:rPr>
        <w:t xml:space="preserve">chovávat </w:t>
      </w:r>
      <w:r>
        <w:rPr>
          <w:rFonts w:cs="Arial"/>
          <w:color w:val="000000"/>
          <w:szCs w:val="20"/>
        </w:rPr>
        <w:t xml:space="preserve">daný </w:t>
      </w:r>
      <w:r w:rsidRPr="00AB02F0">
        <w:rPr>
          <w:rFonts w:cs="Arial"/>
          <w:color w:val="000000"/>
          <w:szCs w:val="20"/>
        </w:rPr>
        <w:t xml:space="preserve">osobní údaj, tak osobní údaj </w:t>
      </w:r>
      <w:r>
        <w:rPr>
          <w:rFonts w:cs="Arial"/>
          <w:color w:val="000000"/>
          <w:szCs w:val="20"/>
        </w:rPr>
        <w:t xml:space="preserve">vymažeme, </w:t>
      </w:r>
      <w:r w:rsidRPr="00AB02F0">
        <w:rPr>
          <w:rFonts w:cs="Arial"/>
          <w:color w:val="000000"/>
          <w:szCs w:val="20"/>
        </w:rPr>
        <w:t xml:space="preserve">anonymizujeme </w:t>
      </w:r>
      <w:r>
        <w:rPr>
          <w:rFonts w:cs="Arial"/>
          <w:color w:val="000000"/>
          <w:szCs w:val="20"/>
        </w:rPr>
        <w:t xml:space="preserve">či </w:t>
      </w:r>
      <w:proofErr w:type="spellStart"/>
      <w:r>
        <w:rPr>
          <w:rFonts w:cs="Arial"/>
          <w:color w:val="000000"/>
          <w:szCs w:val="20"/>
        </w:rPr>
        <w:t>pseudonymizujeme</w:t>
      </w:r>
      <w:proofErr w:type="spellEnd"/>
      <w:r>
        <w:rPr>
          <w:rFonts w:cs="Arial"/>
          <w:color w:val="000000"/>
          <w:szCs w:val="20"/>
        </w:rPr>
        <w:t xml:space="preserve"> v</w:t>
      </w:r>
      <w:r w:rsidRPr="00AB02F0">
        <w:rPr>
          <w:rFonts w:cs="Arial"/>
          <w:color w:val="000000"/>
          <w:szCs w:val="20"/>
        </w:rPr>
        <w:t xml:space="preserve"> našich databází</w:t>
      </w:r>
      <w:r>
        <w:rPr>
          <w:rFonts w:cs="Arial"/>
          <w:color w:val="000000"/>
          <w:szCs w:val="20"/>
        </w:rPr>
        <w:t>ch. M</w:t>
      </w:r>
      <w:r w:rsidRPr="00AB02F0">
        <w:rPr>
          <w:rFonts w:cs="Arial"/>
          <w:color w:val="000000"/>
          <w:szCs w:val="20"/>
        </w:rPr>
        <w:t xml:space="preserve">áme nastavena přísná vnitřní pravidla uchovávání osobních údajů, která zajišťují, že </w:t>
      </w:r>
      <w:r>
        <w:rPr>
          <w:rFonts w:cs="Arial"/>
          <w:color w:val="000000"/>
          <w:szCs w:val="20"/>
        </w:rPr>
        <w:t xml:space="preserve">osobní </w:t>
      </w:r>
      <w:r w:rsidRPr="00AB02F0">
        <w:rPr>
          <w:rFonts w:cs="Arial"/>
          <w:color w:val="000000"/>
          <w:szCs w:val="20"/>
        </w:rPr>
        <w:t>údaje nedržíme déle, než jsme oprávněni nebo povinni</w:t>
      </w:r>
      <w:r>
        <w:rPr>
          <w:rFonts w:cs="Arial"/>
          <w:color w:val="000000"/>
          <w:szCs w:val="20"/>
        </w:rPr>
        <w:t>.</w:t>
      </w:r>
    </w:p>
    <w:p w14:paraId="3CF3B0A9" w14:textId="386F0D05" w:rsidR="009C57C4" w:rsidRPr="006739FA" w:rsidRDefault="009C57C4" w:rsidP="009C57C4">
      <w:pPr>
        <w:pStyle w:val="Nadpis3"/>
        <w:numPr>
          <w:ilvl w:val="0"/>
          <w:numId w:val="0"/>
        </w:numPr>
        <w:ind w:left="567"/>
        <w:rPr>
          <w:rFonts w:cs="Arial"/>
          <w:szCs w:val="20"/>
        </w:rPr>
      </w:pPr>
    </w:p>
    <w:p w14:paraId="643477C1" w14:textId="77777777" w:rsidR="00A763BB" w:rsidRPr="00506C61" w:rsidRDefault="00A763BB" w:rsidP="00A763BB">
      <w:pPr>
        <w:pStyle w:val="Nadpis1"/>
        <w:spacing w:before="360" w:after="240"/>
        <w:rPr>
          <w:rFonts w:eastAsia="Times New Roman"/>
        </w:rPr>
      </w:pPr>
      <w:bookmarkStart w:id="0" w:name="_Ref496028462"/>
      <w:r w:rsidRPr="00506C61">
        <w:rPr>
          <w:rFonts w:eastAsia="Times New Roman"/>
        </w:rPr>
        <w:t>Sdílení a předávání osobních údajů (příjemci osobních údajů)</w:t>
      </w:r>
      <w:bookmarkEnd w:id="0"/>
    </w:p>
    <w:p w14:paraId="12D33DFD" w14:textId="1EE04D1A" w:rsidR="00F26A93" w:rsidRPr="00BF3CFF" w:rsidRDefault="00F26A93" w:rsidP="005A5EEB">
      <w:pPr>
        <w:pStyle w:val="Nadpis2"/>
        <w:rPr>
          <w:b w:val="0"/>
          <w:color w:val="333333"/>
        </w:rPr>
      </w:pPr>
      <w:r w:rsidRPr="00BF3CFF">
        <w:rPr>
          <w:b w:val="0"/>
        </w:rPr>
        <w:t xml:space="preserve">Osobní údaje, které shromažďujeme </w:t>
      </w:r>
      <w:r w:rsidR="00463B5A" w:rsidRPr="00BF3CFF">
        <w:rPr>
          <w:b w:val="0"/>
        </w:rPr>
        <w:t>výše popsaným</w:t>
      </w:r>
      <w:r w:rsidR="007A7340" w:rsidRPr="00BF3CFF">
        <w:rPr>
          <w:b w:val="0"/>
        </w:rPr>
        <w:t>i</w:t>
      </w:r>
      <w:r w:rsidR="00463B5A" w:rsidRPr="00BF3CFF">
        <w:rPr>
          <w:b w:val="0"/>
        </w:rPr>
        <w:t xml:space="preserve"> zp</w:t>
      </w:r>
      <w:r w:rsidR="007A7340" w:rsidRPr="00BF3CFF">
        <w:rPr>
          <w:b w:val="0"/>
        </w:rPr>
        <w:t>ů</w:t>
      </w:r>
      <w:r w:rsidR="00463B5A" w:rsidRPr="00BF3CFF">
        <w:rPr>
          <w:b w:val="0"/>
        </w:rPr>
        <w:t>sob</w:t>
      </w:r>
      <w:r w:rsidR="007A7340" w:rsidRPr="00BF3CFF">
        <w:rPr>
          <w:b w:val="0"/>
        </w:rPr>
        <w:t>y</w:t>
      </w:r>
      <w:r w:rsidRPr="00BF3CFF">
        <w:rPr>
          <w:b w:val="0"/>
        </w:rPr>
        <w:t xml:space="preserve">, </w:t>
      </w:r>
      <w:r w:rsidR="0016226C" w:rsidRPr="00BF3CFF">
        <w:rPr>
          <w:b w:val="0"/>
        </w:rPr>
        <w:t>můžeme sdílet se třetím</w:t>
      </w:r>
      <w:r w:rsidR="0091636B" w:rsidRPr="00BF3CFF">
        <w:rPr>
          <w:b w:val="0"/>
        </w:rPr>
        <w:t>i</w:t>
      </w:r>
      <w:r w:rsidR="0016226C" w:rsidRPr="00BF3CFF">
        <w:rPr>
          <w:b w:val="0"/>
        </w:rPr>
        <w:t xml:space="preserve"> stranami, které zajišťují některé služby související </w:t>
      </w:r>
      <w:r w:rsidR="002035CC">
        <w:rPr>
          <w:b w:val="0"/>
        </w:rPr>
        <w:t xml:space="preserve">se správou a </w:t>
      </w:r>
      <w:r w:rsidR="00D707B1" w:rsidRPr="00BF3CFF">
        <w:rPr>
          <w:b w:val="0"/>
        </w:rPr>
        <w:t xml:space="preserve">administrativní podporou či </w:t>
      </w:r>
      <w:r w:rsidR="00D707B1" w:rsidRPr="00BF3CFF">
        <w:rPr>
          <w:b w:val="0"/>
        </w:rPr>
        <w:lastRenderedPageBreak/>
        <w:t xml:space="preserve">využívání softwarových prostředků. </w:t>
      </w:r>
      <w:r w:rsidR="00F0474E" w:rsidRPr="00BF3CFF">
        <w:rPr>
          <w:b w:val="0"/>
        </w:rPr>
        <w:t xml:space="preserve">Tyto osoby jsou tak v postavení zpracovatelů osobních údajů. </w:t>
      </w:r>
      <w:r w:rsidR="00234F1D">
        <w:rPr>
          <w:b w:val="0"/>
        </w:rPr>
        <w:t>Vaše</w:t>
      </w:r>
      <w:r w:rsidR="00D707B1" w:rsidRPr="00BF3CFF">
        <w:rPr>
          <w:b w:val="0"/>
        </w:rPr>
        <w:t xml:space="preserve"> osobní údaje tak můžeme sdílet zejména:</w:t>
      </w:r>
    </w:p>
    <w:p w14:paraId="4CFDCA48" w14:textId="63958CD4" w:rsidR="000F67FB" w:rsidRPr="00942E4C" w:rsidRDefault="002035CC" w:rsidP="003523B2">
      <w:pPr>
        <w:pStyle w:val="Odstavecseseznamem"/>
        <w:numPr>
          <w:ilvl w:val="0"/>
          <w:numId w:val="22"/>
        </w:numPr>
        <w:ind w:left="1066" w:hanging="357"/>
        <w:contextualSpacing w:val="0"/>
        <w:rPr>
          <w:szCs w:val="20"/>
        </w:rPr>
      </w:pPr>
      <w:r>
        <w:t xml:space="preserve">se </w:t>
      </w:r>
      <w:r w:rsidR="00E8286B">
        <w:t xml:space="preserve">společností </w:t>
      </w:r>
      <w:proofErr w:type="spellStart"/>
      <w:r w:rsidR="00E8286B">
        <w:t>Veolia</w:t>
      </w:r>
      <w:proofErr w:type="spellEnd"/>
      <w:r w:rsidR="00E8286B">
        <w:t xml:space="preserve"> Energie ČR, a.s., se sídlem 28. října 3337/7, Moravská Ostrava, 702 00 Ostrava, IČO: 45193410 a případně dalšími </w:t>
      </w:r>
      <w:r>
        <w:t>společnostmi</w:t>
      </w:r>
      <w:r w:rsidRPr="00A12DA2">
        <w:t xml:space="preserve"> ze skupiny </w:t>
      </w:r>
      <w:proofErr w:type="spellStart"/>
      <w:r w:rsidRPr="00942E4C">
        <w:rPr>
          <w:rFonts w:cs="Arial"/>
          <w:szCs w:val="20"/>
        </w:rPr>
        <w:t>Veolia</w:t>
      </w:r>
      <w:proofErr w:type="spellEnd"/>
      <w:r w:rsidRPr="00D25141">
        <w:t xml:space="preserve"> </w:t>
      </w:r>
      <w:r>
        <w:t xml:space="preserve">Energie </w:t>
      </w:r>
      <w:r w:rsidRPr="00942E4C">
        <w:rPr>
          <w:rFonts w:cs="Arial"/>
          <w:szCs w:val="20"/>
        </w:rPr>
        <w:t xml:space="preserve">ČR, </w:t>
      </w:r>
      <w:r w:rsidRPr="00506C61">
        <w:t xml:space="preserve">jejichž seznam naleznete </w:t>
      </w:r>
      <w:r w:rsidR="00B05E09">
        <w:t>na</w:t>
      </w:r>
      <w:r w:rsidR="00942E4C">
        <w:t xml:space="preserve"> </w:t>
      </w:r>
      <w:hyperlink r:id="rId11" w:history="1">
        <w:r w:rsidR="00942E4C" w:rsidRPr="00942E4C">
          <w:rPr>
            <w:rStyle w:val="Hypertextovodkaz"/>
          </w:rPr>
          <w:t>https</w:t>
        </w:r>
        <w:bookmarkStart w:id="1" w:name="_GoBack"/>
        <w:bookmarkEnd w:id="1"/>
        <w:r w:rsidR="00942E4C" w:rsidRPr="00942E4C">
          <w:rPr>
            <w:rStyle w:val="Hypertextovodkaz"/>
          </w:rPr>
          <w:t>:</w:t>
        </w:r>
        <w:r w:rsidR="00942E4C" w:rsidRPr="00942E4C">
          <w:rPr>
            <w:rStyle w:val="Hypertextovodkaz"/>
          </w:rPr>
          <w:t>//www.vecr.cz/</w:t>
        </w:r>
      </w:hyperlink>
      <w:r w:rsidR="00942E4C">
        <w:t xml:space="preserve"> </w:t>
      </w:r>
      <w:r>
        <w:t>a to zejména za účelem administrativní podpory ze strany zřizovatele</w:t>
      </w:r>
      <w:r w:rsidR="00EA2359">
        <w:t>, případně jiným zpracovatelům, tedy osobám, se kterými jsme uzavřeli smlouvu o zpracování osobních údajů a kteří poskytují dostatečné záruky o technickém a organizačním zabezpečení ochrany osobních údajů</w:t>
      </w:r>
      <w:r w:rsidRPr="00F672ED">
        <w:t>;</w:t>
      </w:r>
    </w:p>
    <w:p w14:paraId="5774BFD1" w14:textId="6DD41550" w:rsidR="000F67FB" w:rsidRDefault="000F67FB" w:rsidP="000F67FB">
      <w:pPr>
        <w:pStyle w:val="Textkomente"/>
        <w:numPr>
          <w:ilvl w:val="0"/>
          <w:numId w:val="22"/>
        </w:numPr>
      </w:pPr>
      <w:r>
        <w:t>k</w:t>
      </w:r>
      <w:r w:rsidR="003F7905">
        <w:t> některým V</w:t>
      </w:r>
      <w:r>
        <w:t>ašim osobním údajům mohou mít výjimečně přístup externí auditoři, daňoví poradci či právní zástupci, pokud je to nezbytné pro vymáhání či zaúčtování pohledávek nebo pro ochranu našich oprávněných zájmů</w:t>
      </w:r>
      <w:r w:rsidRPr="00F672ED">
        <w:t>;</w:t>
      </w:r>
    </w:p>
    <w:p w14:paraId="73591F82" w14:textId="7969B883" w:rsidR="000B1CE9" w:rsidRDefault="000F67FB" w:rsidP="00440DF5">
      <w:pPr>
        <w:pStyle w:val="Textkomente"/>
        <w:numPr>
          <w:ilvl w:val="0"/>
          <w:numId w:val="22"/>
        </w:numPr>
      </w:pPr>
      <w:r>
        <w:t xml:space="preserve">pokud se na nás při výkonu svých pravomocí obrátí </w:t>
      </w:r>
      <w:r w:rsidR="003F7905">
        <w:t>orgány veřejné moci s žádostí o </w:t>
      </w:r>
      <w:r>
        <w:t xml:space="preserve">poskytnutí informací, jejichž součástí mohou být </w:t>
      </w:r>
      <w:r w:rsidR="00234F1D">
        <w:t>Vaše</w:t>
      </w:r>
      <w:r>
        <w:t xml:space="preserve"> osobní údaje, budeme na základě povinností vyplývajících ze zákona nebo jiného právního aktu povinni v nezbytném rozsahu </w:t>
      </w:r>
      <w:r w:rsidR="00234F1D">
        <w:t>Vaše</w:t>
      </w:r>
      <w:r>
        <w:t xml:space="preserve"> osobní údaje zpřístupnit.</w:t>
      </w:r>
    </w:p>
    <w:p w14:paraId="76101A90" w14:textId="77777777" w:rsidR="00440DF5" w:rsidRPr="000F67FB" w:rsidRDefault="00440DF5" w:rsidP="00440DF5">
      <w:pPr>
        <w:pStyle w:val="Textkomente"/>
      </w:pPr>
    </w:p>
    <w:p w14:paraId="649E0E60" w14:textId="77777777" w:rsidR="00D15530" w:rsidRPr="00D1331B" w:rsidRDefault="00D15530" w:rsidP="000D7029">
      <w:pPr>
        <w:pStyle w:val="Nadpis2"/>
      </w:pPr>
      <w:r w:rsidRPr="00D1331B">
        <w:t>Záruky</w:t>
      </w:r>
    </w:p>
    <w:p w14:paraId="37A79C9A" w14:textId="77777777" w:rsidR="002035CC" w:rsidRDefault="002035CC" w:rsidP="002035CC">
      <w:pPr>
        <w:widowControl w:val="0"/>
        <w:tabs>
          <w:tab w:val="left" w:pos="567"/>
        </w:tabs>
        <w:spacing w:afterLines="80" w:after="192"/>
        <w:ind w:left="567"/>
        <w:rPr>
          <w:rFonts w:cs="Arial"/>
          <w:szCs w:val="20"/>
        </w:rPr>
      </w:pPr>
      <w:r w:rsidRPr="00506C61">
        <w:rPr>
          <w:rFonts w:cs="Arial"/>
          <w:szCs w:val="20"/>
        </w:rPr>
        <w:t xml:space="preserve">Se zpracovateli osobních údajů dle předešlého odstavce jsme uzavřeli smlouvy o zpracování osobních údajů (s výjimkou případů, kdy uzavření takové smlouvy není povinné, například při předávání osobních údajů státním orgánům), které zaručují nejméně stejnou úroveň jejich ochrany jako tyto Zásady </w:t>
      </w:r>
      <w:r>
        <w:rPr>
          <w:rFonts w:cs="Arial"/>
          <w:szCs w:val="20"/>
        </w:rPr>
        <w:t>zpracování</w:t>
      </w:r>
      <w:r w:rsidRPr="00506C61">
        <w:rPr>
          <w:rFonts w:cs="Arial"/>
          <w:szCs w:val="20"/>
        </w:rPr>
        <w:t xml:space="preserve"> osobních údajů.</w:t>
      </w:r>
    </w:p>
    <w:p w14:paraId="01A5B60E" w14:textId="77777777" w:rsidR="00EF2317" w:rsidRPr="00506C61" w:rsidRDefault="00EF2317" w:rsidP="002035CC">
      <w:pPr>
        <w:widowControl w:val="0"/>
        <w:tabs>
          <w:tab w:val="left" w:pos="567"/>
        </w:tabs>
        <w:spacing w:afterLines="80" w:after="192"/>
        <w:ind w:left="567"/>
        <w:rPr>
          <w:rFonts w:cs="Arial"/>
          <w:szCs w:val="20"/>
        </w:rPr>
      </w:pPr>
    </w:p>
    <w:p w14:paraId="22A5F9AC" w14:textId="77777777" w:rsidR="00BC089C" w:rsidRPr="00D1331B" w:rsidRDefault="00BC089C" w:rsidP="00BC089C">
      <w:pPr>
        <w:pStyle w:val="Nadpis1"/>
        <w:rPr>
          <w:color w:val="333333"/>
        </w:rPr>
      </w:pPr>
      <w:r w:rsidRPr="00D1331B">
        <w:t>Zabezpečení dat</w:t>
      </w:r>
    </w:p>
    <w:p w14:paraId="4127DCE9" w14:textId="77777777" w:rsidR="002035CC" w:rsidRDefault="002035CC" w:rsidP="002035CC">
      <w:pPr>
        <w:widowControl w:val="0"/>
        <w:tabs>
          <w:tab w:val="left" w:pos="567"/>
        </w:tabs>
        <w:spacing w:afterLines="80" w:after="192"/>
        <w:ind w:left="567"/>
        <w:rPr>
          <w:rFonts w:cs="Arial"/>
          <w:szCs w:val="20"/>
        </w:rPr>
      </w:pPr>
      <w:r w:rsidRPr="00506C61">
        <w:rPr>
          <w:rFonts w:cs="Arial"/>
          <w:szCs w:val="20"/>
        </w:rPr>
        <w:t xml:space="preserve">Zavedli jsme a udržujeme přiměřená technická a organizační opatření, vnitřní kontroly a procesy bezpečnosti informací v souladu s nejlepší obchodní praxí odpovídající možnému hrozícímu riziku pro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 xml:space="preserve">ás jako subjekt údajů. Zároveň zohledňujeme stav technologického vývoje s cílem chránit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 xml:space="preserve">aše osobní údaje před náhodnou ztrátou, zničením, změnami, neoprávněným zveřejněním nebo přístupem. Tato opatření mohou mimo jiné zahrnovat přijetí přiměřených kroků k zajištění odpovědnosti příslušných zaměstnanců, kteří mají přístup k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>ašim údajům, školení zaměstnanců, pravidelné zálohování, postupy pro obnovu dat a řízení incidentů, softwarová ochrana zařízení, na kterých jsou uložena osobní data atd.</w:t>
      </w:r>
    </w:p>
    <w:p w14:paraId="3152A41F" w14:textId="77777777" w:rsidR="002035CC" w:rsidRDefault="002035CC" w:rsidP="002035CC">
      <w:pPr>
        <w:widowControl w:val="0"/>
        <w:tabs>
          <w:tab w:val="left" w:pos="567"/>
        </w:tabs>
        <w:spacing w:afterLines="80" w:after="192"/>
        <w:ind w:left="567"/>
        <w:rPr>
          <w:rFonts w:cs="Arial"/>
          <w:szCs w:val="20"/>
        </w:rPr>
      </w:pPr>
      <w:r>
        <w:rPr>
          <w:rFonts w:cs="Arial"/>
          <w:szCs w:val="20"/>
        </w:rPr>
        <w:t>S osobními údaji přicházejí do styku jen vybrané osoby, které byly proškoleny a zavázány mlčenlivostí.</w:t>
      </w:r>
    </w:p>
    <w:p w14:paraId="5D967C1E" w14:textId="77777777" w:rsidR="00EF2317" w:rsidRPr="00506C61" w:rsidRDefault="00EF2317" w:rsidP="002035CC">
      <w:pPr>
        <w:widowControl w:val="0"/>
        <w:tabs>
          <w:tab w:val="left" w:pos="567"/>
        </w:tabs>
        <w:spacing w:afterLines="80" w:after="192"/>
        <w:ind w:left="567"/>
        <w:rPr>
          <w:rFonts w:cs="Arial"/>
          <w:szCs w:val="20"/>
        </w:rPr>
      </w:pPr>
    </w:p>
    <w:p w14:paraId="3207E7E3" w14:textId="1455FC9F" w:rsidR="007F75FA" w:rsidRPr="00D1331B" w:rsidRDefault="00234F1D" w:rsidP="000D7029">
      <w:pPr>
        <w:pStyle w:val="Nadpis1"/>
      </w:pPr>
      <w:r>
        <w:t>Vaše</w:t>
      </w:r>
      <w:r w:rsidR="00F26A93" w:rsidRPr="00D1331B">
        <w:t xml:space="preserve"> práva jako subjektu údajů</w:t>
      </w:r>
    </w:p>
    <w:p w14:paraId="7457B06D" w14:textId="62D7FD26" w:rsidR="002D4D6F" w:rsidRDefault="002D4D6F" w:rsidP="00933983">
      <w:pPr>
        <w:pStyle w:val="Bezmezer"/>
      </w:pPr>
      <w:bookmarkStart w:id="2" w:name="_Hlk512289415"/>
      <w:r>
        <w:t xml:space="preserve">V souladu s platnými právními předpisy máte právo požadovat informace o způsobech zpracování svých osobních údajů a právo na opravu údajů, které o </w:t>
      </w:r>
      <w:r w:rsidR="00234F1D">
        <w:t>Vás</w:t>
      </w:r>
      <w:r>
        <w:t xml:space="preserve"> jako správce osobních údajů zpracová</w:t>
      </w:r>
      <w:r w:rsidR="002D35FE">
        <w:t>v</w:t>
      </w:r>
      <w:r w:rsidR="00234F1D">
        <w:t>ám</w:t>
      </w:r>
      <w:r>
        <w:t xml:space="preserve">e. V určitých případech máte právo požadovat vymazání svých osobních údajů, dále pak máte právo na přístup ke svým osobním údajům nebo na jejich přenos (např. přenos k jinému poskytovateli služeb). V některých případech máte právo vznést námitky a také právo požadovat omezení zpracování </w:t>
      </w:r>
      <w:r w:rsidR="00234F1D">
        <w:t>Vašich</w:t>
      </w:r>
      <w:r>
        <w:t xml:space="preserve"> osobních údajů. V případě, že jste nám poskytli souhlas se zpracováním osobních údajů, můžete jej kdykoliv odvolat. Jednotlivá práva a způsob jejich uplatnění jsou podrobněji popsána níže.</w:t>
      </w:r>
    </w:p>
    <w:bookmarkEnd w:id="2"/>
    <w:p w14:paraId="631831F1" w14:textId="5EA9B71B" w:rsidR="002D4D6F" w:rsidRDefault="002D4D6F" w:rsidP="002D4D6F">
      <w:pPr>
        <w:pStyle w:val="Nadpis2"/>
        <w:keepNext/>
      </w:pPr>
      <w:r>
        <w:lastRenderedPageBreak/>
        <w:t xml:space="preserve">Způsob uplatňování </w:t>
      </w:r>
      <w:r w:rsidR="00234F1D">
        <w:t>Vašich</w:t>
      </w:r>
      <w:r>
        <w:t xml:space="preserve"> práv</w:t>
      </w:r>
    </w:p>
    <w:p w14:paraId="3240DD91" w14:textId="25CAC47A" w:rsidR="002D4D6F" w:rsidRPr="00D1331B" w:rsidRDefault="00A338A9" w:rsidP="002D4D6F">
      <w:pPr>
        <w:pStyle w:val="Bezmezer"/>
      </w:pPr>
      <w:bookmarkStart w:id="3" w:name="_Hlk512289421"/>
      <w:r w:rsidRPr="00506C61">
        <w:rPr>
          <w:rFonts w:cs="Arial"/>
          <w:szCs w:val="20"/>
        </w:rPr>
        <w:t xml:space="preserve">Pokud uplatníte jakékoliv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 xml:space="preserve">aše právo podle tohoto článku nebo dle platných právních předpisů, informujeme o přijatém opatření nebo vymazání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 xml:space="preserve">ašich osobních údajů nebo omezení zpracování v souladu s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 xml:space="preserve">aším požadavkem každého příjemce, kterému byly tyto údaje poskytnuty podle </w:t>
      </w:r>
      <w:r>
        <w:rPr>
          <w:rFonts w:cs="Arial"/>
          <w:szCs w:val="20"/>
        </w:rPr>
        <w:t>kapitoly</w:t>
      </w:r>
      <w:r w:rsidRPr="00506C61">
        <w:rPr>
          <w:rFonts w:cs="Arial"/>
          <w:szCs w:val="20"/>
        </w:rPr>
        <w:t xml:space="preserve"> </w:t>
      </w:r>
      <w:r w:rsidR="009621A8">
        <w:rPr>
          <w:rFonts w:cs="Arial"/>
          <w:szCs w:val="20"/>
        </w:rPr>
        <w:t>4</w:t>
      </w:r>
      <w:r w:rsidR="009621A8" w:rsidRPr="00506C61">
        <w:rPr>
          <w:rFonts w:cs="Arial"/>
          <w:szCs w:val="20"/>
        </w:rPr>
        <w:t xml:space="preserve"> </w:t>
      </w:r>
      <w:r w:rsidRPr="00506C61">
        <w:rPr>
          <w:rFonts w:cs="Arial"/>
          <w:szCs w:val="20"/>
        </w:rPr>
        <w:t xml:space="preserve">těchto Zásad </w:t>
      </w:r>
      <w:r w:rsidR="009621A8">
        <w:rPr>
          <w:rFonts w:cs="Arial"/>
          <w:szCs w:val="20"/>
        </w:rPr>
        <w:t>zpracování</w:t>
      </w:r>
      <w:r w:rsidR="009621A8" w:rsidRPr="00506C61">
        <w:rPr>
          <w:rFonts w:cs="Arial"/>
          <w:szCs w:val="20"/>
        </w:rPr>
        <w:t xml:space="preserve"> </w:t>
      </w:r>
      <w:r w:rsidRPr="00506C61">
        <w:rPr>
          <w:rFonts w:cs="Arial"/>
          <w:szCs w:val="20"/>
        </w:rPr>
        <w:t>osobních údajů, pokud takové sdělení bude možné a/nebo neb</w:t>
      </w:r>
      <w:r>
        <w:rPr>
          <w:rFonts w:cs="Arial"/>
          <w:szCs w:val="20"/>
        </w:rPr>
        <w:t>ude vyžadovat nepřiměřené úsilí</w:t>
      </w:r>
      <w:r w:rsidR="002D4D6F" w:rsidRPr="00D1331B">
        <w:t>.</w:t>
      </w:r>
    </w:p>
    <w:bookmarkEnd w:id="3"/>
    <w:p w14:paraId="1AE43639" w14:textId="77777777" w:rsidR="000862B3" w:rsidRPr="002D35FE" w:rsidRDefault="000862B3" w:rsidP="000862B3">
      <w:pPr>
        <w:pStyle w:val="Bezmezer"/>
      </w:pPr>
      <w:r w:rsidRPr="002D35FE">
        <w:t>Pokud si přejete uplatnit svá práva a/nebo získat příslušné informace, můžete tak učinit následujícími způsoby:</w:t>
      </w:r>
    </w:p>
    <w:p w14:paraId="00980B60" w14:textId="72AD3773" w:rsidR="000862B3" w:rsidRPr="005F0D27" w:rsidRDefault="000862B3" w:rsidP="000862B3">
      <w:pPr>
        <w:pStyle w:val="Bezmezer"/>
        <w:numPr>
          <w:ilvl w:val="0"/>
          <w:numId w:val="34"/>
        </w:numPr>
      </w:pPr>
      <w:r w:rsidRPr="002D35FE">
        <w:t xml:space="preserve">Písemně zasláním </w:t>
      </w:r>
      <w:r w:rsidR="00EA4AB8">
        <w:t xml:space="preserve">žádosti s úředně ověřeným podpisem </w:t>
      </w:r>
      <w:r w:rsidRPr="002D35FE">
        <w:t xml:space="preserve">na adresu sídla </w:t>
      </w:r>
      <w:r w:rsidR="00E8286B">
        <w:t xml:space="preserve">Nadačního fondu </w:t>
      </w:r>
      <w:proofErr w:type="spellStart"/>
      <w:r w:rsidR="00E8286B">
        <w:t>Veolia</w:t>
      </w:r>
      <w:proofErr w:type="spellEnd"/>
      <w:r w:rsidR="00E8286B">
        <w:t xml:space="preserve"> Energie </w:t>
      </w:r>
      <w:proofErr w:type="spellStart"/>
      <w:r w:rsidR="00E8286B">
        <w:t>Humain</w:t>
      </w:r>
      <w:proofErr w:type="spellEnd"/>
      <w:r w:rsidR="00E8286B">
        <w:t xml:space="preserve"> ČR</w:t>
      </w:r>
      <w:r w:rsidRPr="002D35FE">
        <w:rPr>
          <w:rFonts w:cs="Arial"/>
          <w:szCs w:val="20"/>
        </w:rPr>
        <w:t>, 28. října 3337/7, Moravská Ostrava, 702 00 Ostrava;</w:t>
      </w:r>
    </w:p>
    <w:p w14:paraId="738EF266" w14:textId="6315B4C3" w:rsidR="005F0D27" w:rsidRPr="004C0F49" w:rsidRDefault="00E8286B" w:rsidP="004C0F49">
      <w:pPr>
        <w:pStyle w:val="Odstavecseseznamem"/>
        <w:numPr>
          <w:ilvl w:val="0"/>
          <w:numId w:val="34"/>
        </w:numPr>
        <w:shd w:val="clear" w:color="auto" w:fill="FFFFFF"/>
        <w:spacing w:line="240" w:lineRule="auto"/>
        <w:ind w:left="1281" w:hanging="357"/>
        <w:jc w:val="left"/>
        <w:rPr>
          <w:rStyle w:val="Hypertextovodkaz"/>
          <w:color w:val="auto"/>
          <w:u w:val="none"/>
        </w:rPr>
      </w:pPr>
      <w:r>
        <w:rPr>
          <w:rFonts w:cs="Arial"/>
          <w:szCs w:val="20"/>
        </w:rPr>
        <w:t>Písemně zasláním žádosti s uznávaným</w:t>
      </w:r>
      <w:r w:rsidR="005F0D27" w:rsidRPr="004C0F49">
        <w:rPr>
          <w:rFonts w:cs="Arial"/>
          <w:szCs w:val="20"/>
        </w:rPr>
        <w:t xml:space="preserve"> elektronickým podpisem na emailovou adresu:</w:t>
      </w:r>
      <w:r w:rsidR="004C0F49" w:rsidRPr="004C0F49">
        <w:rPr>
          <w:rFonts w:cs="Arial"/>
          <w:color w:val="222222"/>
          <w:sz w:val="19"/>
          <w:szCs w:val="19"/>
        </w:rPr>
        <w:t xml:space="preserve"> </w:t>
      </w:r>
      <w:hyperlink r:id="rId12" w:tgtFrame="_blank" w:history="1">
        <w:r w:rsidR="004C0F49" w:rsidRPr="004C0F49">
          <w:rPr>
            <w:rStyle w:val="Hypertextovodkaz"/>
            <w:rFonts w:cs="Arial"/>
            <w:color w:val="1155CC"/>
            <w:sz w:val="19"/>
            <w:szCs w:val="19"/>
            <w:bdr w:val="none" w:sz="0" w:space="0" w:color="auto" w:frame="1"/>
          </w:rPr>
          <w:t>nf.humain@veolia.com</w:t>
        </w:r>
      </w:hyperlink>
      <w:r w:rsidR="005F0D27" w:rsidRPr="004C0F49">
        <w:rPr>
          <w:rStyle w:val="Hypertextovodkaz"/>
          <w:rFonts w:cs="Arial"/>
          <w:szCs w:val="20"/>
        </w:rPr>
        <w:t>;</w:t>
      </w:r>
    </w:p>
    <w:p w14:paraId="63F91ECA" w14:textId="2E36DB68" w:rsidR="000862B3" w:rsidRPr="00A338A9" w:rsidRDefault="000862B3" w:rsidP="00A96EDC">
      <w:pPr>
        <w:pStyle w:val="Bezmezer"/>
        <w:numPr>
          <w:ilvl w:val="0"/>
          <w:numId w:val="34"/>
        </w:numPr>
      </w:pPr>
      <w:r w:rsidRPr="002D35FE">
        <w:t xml:space="preserve">Osobně </w:t>
      </w:r>
      <w:r w:rsidR="00A96EDC" w:rsidRPr="002D35FE">
        <w:t xml:space="preserve">na podatelně </w:t>
      </w:r>
      <w:r w:rsidR="00EF2317">
        <w:rPr>
          <w:rFonts w:cs="Arial"/>
          <w:szCs w:val="20"/>
        </w:rPr>
        <w:t xml:space="preserve">zřizovatele </w:t>
      </w:r>
      <w:r w:rsidR="009621A8">
        <w:rPr>
          <w:rFonts w:cs="Arial"/>
          <w:szCs w:val="20"/>
        </w:rPr>
        <w:t xml:space="preserve">Nadačního </w:t>
      </w:r>
      <w:proofErr w:type="gramStart"/>
      <w:r w:rsidR="00EF2317">
        <w:rPr>
          <w:rFonts w:cs="Arial"/>
          <w:szCs w:val="20"/>
        </w:rPr>
        <w:t>fondu</w:t>
      </w:r>
      <w:r w:rsidR="00E8286B">
        <w:rPr>
          <w:rFonts w:cs="Arial"/>
          <w:szCs w:val="20"/>
        </w:rPr>
        <w:t xml:space="preserve"> -</w:t>
      </w:r>
      <w:r w:rsidR="006A7172">
        <w:rPr>
          <w:rFonts w:cs="Arial"/>
          <w:szCs w:val="20"/>
        </w:rPr>
        <w:t xml:space="preserve"> </w:t>
      </w:r>
      <w:r w:rsidR="00EF2317">
        <w:rPr>
          <w:rFonts w:cs="Arial"/>
          <w:szCs w:val="20"/>
        </w:rPr>
        <w:t>společnosti</w:t>
      </w:r>
      <w:proofErr w:type="gramEnd"/>
      <w:r w:rsidR="00EF2317">
        <w:rPr>
          <w:rFonts w:cs="Arial"/>
          <w:szCs w:val="20"/>
        </w:rPr>
        <w:t xml:space="preserve"> </w:t>
      </w:r>
      <w:proofErr w:type="spellStart"/>
      <w:r w:rsidR="00EF2317">
        <w:rPr>
          <w:rFonts w:cs="Arial"/>
          <w:szCs w:val="20"/>
        </w:rPr>
        <w:t>Veolia</w:t>
      </w:r>
      <w:proofErr w:type="spellEnd"/>
      <w:r w:rsidR="00EF2317">
        <w:rPr>
          <w:rFonts w:cs="Arial"/>
          <w:szCs w:val="20"/>
        </w:rPr>
        <w:t xml:space="preserve"> Energie ČR, a.s.</w:t>
      </w:r>
      <w:r w:rsidR="00EF2317">
        <w:t>,</w:t>
      </w:r>
      <w:r w:rsidR="00E8286B">
        <w:t xml:space="preserve"> a to</w:t>
      </w:r>
      <w:r w:rsidR="00EF2317">
        <w:t xml:space="preserve"> </w:t>
      </w:r>
      <w:r w:rsidR="00E8286B">
        <w:t>konkrétně na</w:t>
      </w:r>
      <w:r w:rsidR="00EF2317">
        <w:t xml:space="preserve"> podateln</w:t>
      </w:r>
      <w:r w:rsidR="00E8286B">
        <w:t>ě</w:t>
      </w:r>
      <w:r w:rsidR="00EF2317">
        <w:t xml:space="preserve"> </w:t>
      </w:r>
      <w:r w:rsidR="00A96EDC" w:rsidRPr="002D35FE">
        <w:t>ředitelství společnosti nebo na podatelnách regionálních ředitelství</w:t>
      </w:r>
      <w:r w:rsidR="00E8286B">
        <w:t xml:space="preserve"> společnosti,</w:t>
      </w:r>
      <w:r w:rsidR="00A96EDC" w:rsidRPr="002D35FE">
        <w:t xml:space="preserve"> </w:t>
      </w:r>
      <w:r w:rsidR="00EF2317">
        <w:t>nebo</w:t>
      </w:r>
      <w:r w:rsidR="00E8286B">
        <w:t xml:space="preserve"> osobně na</w:t>
      </w:r>
      <w:r w:rsidR="00EF2317">
        <w:t xml:space="preserve"> podatelnách </w:t>
      </w:r>
      <w:r w:rsidR="00E8286B">
        <w:t xml:space="preserve">ostatních společností skupiny </w:t>
      </w:r>
      <w:proofErr w:type="spellStart"/>
      <w:r w:rsidR="00E8286B">
        <w:t>Veolia</w:t>
      </w:r>
      <w:proofErr w:type="spellEnd"/>
      <w:r w:rsidR="00E8286B">
        <w:t xml:space="preserve"> Energie ČR,</w:t>
      </w:r>
      <w:r w:rsidR="00EF2317">
        <w:t xml:space="preserve"> </w:t>
      </w:r>
      <w:r w:rsidR="00A96EDC" w:rsidRPr="002D35FE">
        <w:t xml:space="preserve">na adresách uvedených na </w:t>
      </w:r>
      <w:hyperlink r:id="rId13" w:history="1">
        <w:r w:rsidR="00A019BB" w:rsidRPr="00B255CF">
          <w:rPr>
            <w:rStyle w:val="Hypertextovodkaz"/>
          </w:rPr>
          <w:t>https://www.vecr.cz/kontakty</w:t>
        </w:r>
      </w:hyperlink>
      <w:r w:rsidR="00A338A9" w:rsidRPr="002D35FE">
        <w:rPr>
          <w:rFonts w:cs="Arial"/>
          <w:szCs w:val="20"/>
        </w:rPr>
        <w:t>;</w:t>
      </w:r>
    </w:p>
    <w:p w14:paraId="6760BDCE" w14:textId="1709A525" w:rsidR="00A338A9" w:rsidRPr="002D35FE" w:rsidRDefault="00A338A9" w:rsidP="00A96EDC">
      <w:pPr>
        <w:pStyle w:val="Bezmezer"/>
        <w:numPr>
          <w:ilvl w:val="0"/>
          <w:numId w:val="34"/>
        </w:numPr>
      </w:pPr>
      <w:r>
        <w:rPr>
          <w:rFonts w:cs="Arial"/>
          <w:szCs w:val="20"/>
        </w:rPr>
        <w:t xml:space="preserve">Prostřednictvím příslušných personálních útvarů zřizovatele </w:t>
      </w:r>
      <w:r w:rsidR="009621A8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adačního </w:t>
      </w:r>
      <w:proofErr w:type="gramStart"/>
      <w:r>
        <w:rPr>
          <w:rFonts w:cs="Arial"/>
          <w:szCs w:val="20"/>
        </w:rPr>
        <w:t xml:space="preserve">fondu </w:t>
      </w:r>
      <w:r w:rsidR="00504C90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společnosti</w:t>
      </w:r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Veolia</w:t>
      </w:r>
      <w:proofErr w:type="spellEnd"/>
      <w:r>
        <w:rPr>
          <w:rFonts w:cs="Arial"/>
          <w:szCs w:val="20"/>
        </w:rPr>
        <w:t xml:space="preserve"> Energie ČR, a.s.</w:t>
      </w:r>
      <w:r w:rsidR="00504C90">
        <w:rPr>
          <w:rFonts w:cs="Arial"/>
          <w:szCs w:val="20"/>
        </w:rPr>
        <w:t>, a to</w:t>
      </w:r>
      <w:r w:rsidR="00EF23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osobně nebo </w:t>
      </w:r>
      <w:r w:rsidR="00504C90">
        <w:rPr>
          <w:rFonts w:cs="Arial"/>
          <w:szCs w:val="20"/>
        </w:rPr>
        <w:t xml:space="preserve">z </w:t>
      </w:r>
      <w:r>
        <w:rPr>
          <w:rFonts w:cs="Arial"/>
          <w:szCs w:val="20"/>
        </w:rPr>
        <w:t>emailov</w:t>
      </w:r>
      <w:r w:rsidR="00504C90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adres</w:t>
      </w:r>
      <w:r w:rsidR="00504C90">
        <w:rPr>
          <w:rFonts w:cs="Arial"/>
          <w:szCs w:val="20"/>
        </w:rPr>
        <w:t>y</w:t>
      </w:r>
      <w:r>
        <w:rPr>
          <w:rFonts w:cs="Arial"/>
          <w:szCs w:val="20"/>
        </w:rPr>
        <w:t>, kterou jste sdělil/a pro účely elektronické komunikace.</w:t>
      </w:r>
    </w:p>
    <w:p w14:paraId="56486410" w14:textId="1371E31A" w:rsidR="00A338A9" w:rsidRDefault="002D4D6F" w:rsidP="00942E4C">
      <w:pPr>
        <w:pStyle w:val="Bezmezer"/>
      </w:pPr>
      <w:r w:rsidRPr="00D1331B">
        <w:t>Pokud budete</w:t>
      </w:r>
      <w:r>
        <w:t xml:space="preserve"> uplatňovat svá práva</w:t>
      </w:r>
      <w:r w:rsidRPr="00D1331B">
        <w:t xml:space="preserve">, </w:t>
      </w:r>
      <w:r w:rsidR="000060AF">
        <w:t xml:space="preserve">využijte, prosím, </w:t>
      </w:r>
      <w:r w:rsidR="00A019BB">
        <w:t>tyto</w:t>
      </w:r>
      <w:r w:rsidR="00156F5F">
        <w:t xml:space="preserve"> </w:t>
      </w:r>
      <w:hyperlink r:id="rId14" w:history="1">
        <w:r w:rsidR="00942E4C" w:rsidRPr="00942E4C">
          <w:rPr>
            <w:rStyle w:val="Hypertextovodkaz"/>
          </w:rPr>
          <w:t>formu</w:t>
        </w:r>
        <w:r w:rsidR="00942E4C" w:rsidRPr="00942E4C">
          <w:rPr>
            <w:rStyle w:val="Hypertextovodkaz"/>
          </w:rPr>
          <w:t>l</w:t>
        </w:r>
        <w:r w:rsidR="00942E4C" w:rsidRPr="00942E4C">
          <w:rPr>
            <w:rStyle w:val="Hypertextovodkaz"/>
          </w:rPr>
          <w:t>áře</w:t>
        </w:r>
      </w:hyperlink>
      <w:r w:rsidR="00942E4C">
        <w:t>.</w:t>
      </w:r>
      <w:r w:rsidR="000060AF">
        <w:t xml:space="preserve"> V rámci vyřizování žádosti po </w:t>
      </w:r>
      <w:r w:rsidR="00234F1D">
        <w:t>Vás</w:t>
      </w:r>
      <w:r w:rsidR="000060AF">
        <w:t xml:space="preserve"> </w:t>
      </w:r>
      <w:r w:rsidRPr="00D1331B">
        <w:t xml:space="preserve">můžeme </w:t>
      </w:r>
      <w:r w:rsidR="00A019BB">
        <w:t>p</w:t>
      </w:r>
      <w:r w:rsidR="000060AF">
        <w:t>ožadovat</w:t>
      </w:r>
      <w:r w:rsidRPr="00D1331B">
        <w:t xml:space="preserve"> poskytnutí některých </w:t>
      </w:r>
      <w:r>
        <w:t>dodatečných osobních údajů</w:t>
      </w:r>
      <w:r w:rsidRPr="00D1331B">
        <w:t xml:space="preserve">, které jste nám </w:t>
      </w:r>
      <w:r>
        <w:t>dříve již sdělili</w:t>
      </w:r>
      <w:r w:rsidRPr="00D1331B">
        <w:t xml:space="preserve">. Poskytnutí takových údajů je nezbytné pro ověření, zda byl příslušný požadavek skutečně zaslán </w:t>
      </w:r>
      <w:r w:rsidR="00234F1D">
        <w:t>Vám</w:t>
      </w:r>
      <w:r w:rsidRPr="00D1331B">
        <w:t xml:space="preserve">i. </w:t>
      </w:r>
    </w:p>
    <w:p w14:paraId="52B38EA7" w14:textId="32339646" w:rsidR="002D4D6F" w:rsidRPr="00D1331B" w:rsidRDefault="002D4D6F" w:rsidP="002D4D6F">
      <w:pPr>
        <w:pStyle w:val="Bezmezer"/>
      </w:pPr>
      <w:r w:rsidRPr="00D1331B">
        <w:t xml:space="preserve">Odpovíme </w:t>
      </w:r>
      <w:r w:rsidR="00234F1D">
        <w:t>Vám</w:t>
      </w:r>
      <w:r w:rsidRPr="00D1331B">
        <w:t xml:space="preserve"> do jednoho měsíce po obdržení </w:t>
      </w:r>
      <w:r w:rsidR="00A019BB">
        <w:t>V</w:t>
      </w:r>
      <w:r w:rsidRPr="00D1331B">
        <w:t xml:space="preserve">aší žádosti, přičemž si však vyhrazujeme právo tuto lhůtu </w:t>
      </w:r>
      <w:r>
        <w:t xml:space="preserve">ve složitých případech </w:t>
      </w:r>
      <w:r w:rsidRPr="00D1331B">
        <w:t xml:space="preserve">prodloužit </w:t>
      </w:r>
      <w:r>
        <w:t>o další dva měsíce</w:t>
      </w:r>
      <w:r w:rsidRPr="00D1331B">
        <w:t xml:space="preserve">. </w:t>
      </w:r>
    </w:p>
    <w:p w14:paraId="4D7475C2" w14:textId="1AB990F2" w:rsidR="002D4D6F" w:rsidRPr="00D1331B" w:rsidRDefault="002D4D6F" w:rsidP="002D4D6F">
      <w:pPr>
        <w:pStyle w:val="Nadpis2"/>
        <w:keepNext/>
        <w:rPr>
          <w:rFonts w:cs="Arial"/>
          <w:szCs w:val="20"/>
        </w:rPr>
      </w:pPr>
      <w:r w:rsidRPr="00D1331B">
        <w:t xml:space="preserve">Oprava </w:t>
      </w:r>
      <w:r w:rsidR="00234F1D">
        <w:t>Vašich</w:t>
      </w:r>
      <w:r w:rsidRPr="00D1331B">
        <w:t xml:space="preserve"> osobních údajů</w:t>
      </w:r>
    </w:p>
    <w:p w14:paraId="4801700A" w14:textId="621298CC" w:rsidR="002D4D6F" w:rsidRPr="00D1331B" w:rsidRDefault="00A338A9" w:rsidP="002D4D6F">
      <w:pPr>
        <w:pStyle w:val="Bezmezer"/>
      </w:pPr>
      <w:bookmarkStart w:id="4" w:name="_Hlk512289581"/>
      <w:r w:rsidRPr="00313FEB">
        <w:rPr>
          <w:rFonts w:cs="Arial"/>
          <w:szCs w:val="20"/>
        </w:rPr>
        <w:t xml:space="preserve">Podle platné právní úpravy máte právo na opravu </w:t>
      </w:r>
      <w:r>
        <w:rPr>
          <w:rFonts w:cs="Arial"/>
          <w:szCs w:val="20"/>
        </w:rPr>
        <w:t>V</w:t>
      </w:r>
      <w:r w:rsidRPr="00313FEB">
        <w:rPr>
          <w:rFonts w:cs="Arial"/>
          <w:szCs w:val="20"/>
        </w:rPr>
        <w:t xml:space="preserve">ašich osobních údajů, které </w:t>
      </w:r>
      <w:r>
        <w:rPr>
          <w:rFonts w:cs="Arial"/>
          <w:szCs w:val="20"/>
        </w:rPr>
        <w:t>zpracováváme, p</w:t>
      </w:r>
      <w:r w:rsidRPr="00313FEB">
        <w:rPr>
          <w:rFonts w:cs="Arial"/>
          <w:szCs w:val="20"/>
        </w:rPr>
        <w:t xml:space="preserve">okud zjistíte, že jsou </w:t>
      </w:r>
      <w:r>
        <w:rPr>
          <w:rFonts w:cs="Arial"/>
          <w:szCs w:val="20"/>
        </w:rPr>
        <w:t>nepřesné nebo neúplné.</w:t>
      </w:r>
      <w:r w:rsidR="002D4D6F" w:rsidRPr="00D1331B">
        <w:t xml:space="preserve"> </w:t>
      </w:r>
    </w:p>
    <w:p w14:paraId="7A33FA1C" w14:textId="0AEF6DF0" w:rsidR="002D4D6F" w:rsidRPr="00D1331B" w:rsidRDefault="002D4D6F" w:rsidP="002D4D6F">
      <w:pPr>
        <w:pStyle w:val="Nadpis2"/>
        <w:keepNext/>
      </w:pPr>
      <w:bookmarkStart w:id="5" w:name="_Ref502245237"/>
      <w:bookmarkEnd w:id="4"/>
      <w:r w:rsidRPr="00D1331B">
        <w:t xml:space="preserve">Vymazání </w:t>
      </w:r>
      <w:r w:rsidR="00234F1D">
        <w:t>Vašich</w:t>
      </w:r>
      <w:r w:rsidRPr="00D1331B">
        <w:t xml:space="preserve"> osobních údajů</w:t>
      </w:r>
      <w:bookmarkEnd w:id="5"/>
    </w:p>
    <w:p w14:paraId="7A7BBD97" w14:textId="4B433FDA" w:rsidR="0076122A" w:rsidRDefault="002D4D6F" w:rsidP="002D4D6F">
      <w:pPr>
        <w:pStyle w:val="Bezmezer"/>
      </w:pPr>
      <w:bookmarkStart w:id="6" w:name="_Hlk512289591"/>
      <w:r w:rsidRPr="00D1331B">
        <w:t xml:space="preserve">Můžete nás kdykoliv požádat o vymazání </w:t>
      </w:r>
      <w:r w:rsidR="00234F1D">
        <w:t>Vašich</w:t>
      </w:r>
      <w:r w:rsidRPr="00D1331B">
        <w:t xml:space="preserve"> osobních údajů</w:t>
      </w:r>
      <w:r w:rsidR="0076122A">
        <w:t>.</w:t>
      </w:r>
      <w:bookmarkEnd w:id="6"/>
      <w:r w:rsidR="0076122A">
        <w:t xml:space="preserve"> </w:t>
      </w:r>
      <w:r w:rsidRPr="00D1331B">
        <w:t xml:space="preserve">Pokud nás </w:t>
      </w:r>
      <w:r>
        <w:t>kontaktujete</w:t>
      </w:r>
      <w:r w:rsidRPr="00D1331B">
        <w:t xml:space="preserve"> s takovou žádostí, smažeme bez zbytečného odkladu všechny </w:t>
      </w:r>
      <w:r w:rsidR="00234F1D">
        <w:t>Vaše</w:t>
      </w:r>
      <w:r w:rsidRPr="00D1331B">
        <w:t xml:space="preserve"> osobní údaje, které máme, pokud </w:t>
      </w:r>
      <w:r w:rsidR="00234F1D">
        <w:t>Vaše</w:t>
      </w:r>
      <w:r w:rsidRPr="00D1331B">
        <w:t xml:space="preserve"> osobní údaje již nepotřebujeme pro plnění smluvních </w:t>
      </w:r>
      <w:r>
        <w:t>nebo</w:t>
      </w:r>
      <w:r w:rsidRPr="00D1331B">
        <w:t xml:space="preserve"> zákonných povinností</w:t>
      </w:r>
      <w:bookmarkStart w:id="7" w:name="OLE_LINK3"/>
      <w:r>
        <w:t xml:space="preserve"> </w:t>
      </w:r>
      <w:bookmarkEnd w:id="7"/>
      <w:r w:rsidRPr="00D1331B">
        <w:t xml:space="preserve">či </w:t>
      </w:r>
      <w:r>
        <w:t xml:space="preserve">pro </w:t>
      </w:r>
      <w:r w:rsidRPr="00D1331B">
        <w:t xml:space="preserve">ochranu našich oprávněných zájmů, jak jsou popsány výše. </w:t>
      </w:r>
    </w:p>
    <w:p w14:paraId="5392865E" w14:textId="78255538" w:rsidR="002D4D6F" w:rsidRPr="00D1331B" w:rsidRDefault="002D4D6F" w:rsidP="002D4D6F">
      <w:pPr>
        <w:pStyle w:val="Bezmezer"/>
      </w:pPr>
      <w:r w:rsidRPr="00D1331B">
        <w:t xml:space="preserve">Dále také </w:t>
      </w:r>
      <w:r>
        <w:t>vy</w:t>
      </w:r>
      <w:r w:rsidRPr="00D1331B">
        <w:t xml:space="preserve">mažeme (a zajistíme </w:t>
      </w:r>
      <w:r>
        <w:t>výmaz</w:t>
      </w:r>
      <w:r w:rsidRPr="00D1331B">
        <w:t xml:space="preserve"> ze strany </w:t>
      </w:r>
      <w:r>
        <w:t xml:space="preserve">námi pověřených </w:t>
      </w:r>
      <w:r w:rsidRPr="00D1331B">
        <w:t xml:space="preserve">zpracovatelů) všechny </w:t>
      </w:r>
      <w:r w:rsidR="00234F1D">
        <w:t>Vaše</w:t>
      </w:r>
      <w:r w:rsidRPr="00D1331B">
        <w:t xml:space="preserve"> osobní údaje v případě, že odvoláte svůj souhlas </w:t>
      </w:r>
      <w:r>
        <w:t>se zpracováním údajů, pokud jste nám souhlas dříve poskytli</w:t>
      </w:r>
      <w:r w:rsidRPr="00D1331B">
        <w:t>.</w:t>
      </w:r>
    </w:p>
    <w:p w14:paraId="37399945" w14:textId="77777777" w:rsidR="002D4D6F" w:rsidRPr="00D1331B" w:rsidRDefault="002D4D6F" w:rsidP="002D4D6F">
      <w:pPr>
        <w:pStyle w:val="Nadpis2"/>
        <w:keepNext/>
      </w:pPr>
      <w:bookmarkStart w:id="8" w:name="_Ref496030931"/>
      <w:r w:rsidRPr="00D1331B">
        <w:t>Odvolání souhlasu</w:t>
      </w:r>
      <w:bookmarkEnd w:id="8"/>
    </w:p>
    <w:p w14:paraId="37B9ACBB" w14:textId="27B2D5BF" w:rsidR="002D4D6F" w:rsidRPr="00EB24D4" w:rsidRDefault="002D4D6F" w:rsidP="002D4D6F">
      <w:pPr>
        <w:pStyle w:val="Bezmezer"/>
      </w:pPr>
      <w:bookmarkStart w:id="9" w:name="_Hlk512289695"/>
      <w:r>
        <w:t>S</w:t>
      </w:r>
      <w:r w:rsidRPr="00D1331B">
        <w:t xml:space="preserve">ouhlas </w:t>
      </w:r>
      <w:r>
        <w:t>s</w:t>
      </w:r>
      <w:r w:rsidRPr="00D1331B">
        <w:t xml:space="preserve">e </w:t>
      </w:r>
      <w:r w:rsidRPr="00EB24D4">
        <w:t xml:space="preserve">zpracováním osobních údajů, který jste nám dříve poskytli, můžete kdykoliv odvolat bez uvedení důvodu. </w:t>
      </w:r>
      <w:r w:rsidR="0076122A">
        <w:rPr>
          <w:rFonts w:cs="Arial"/>
          <w:szCs w:val="20"/>
        </w:rPr>
        <w:t>Pro tento účel</w:t>
      </w:r>
      <w:r w:rsidR="0076122A" w:rsidRPr="00503B9F">
        <w:rPr>
          <w:rFonts w:cs="Arial"/>
          <w:szCs w:val="20"/>
        </w:rPr>
        <w:t xml:space="preserve"> </w:t>
      </w:r>
      <w:r w:rsidR="0076122A">
        <w:rPr>
          <w:rFonts w:cs="Arial"/>
          <w:szCs w:val="20"/>
        </w:rPr>
        <w:t xml:space="preserve">nás prosím </w:t>
      </w:r>
      <w:r w:rsidR="0076122A" w:rsidRPr="00313FEB">
        <w:rPr>
          <w:rFonts w:cs="Arial"/>
          <w:szCs w:val="20"/>
        </w:rPr>
        <w:t xml:space="preserve">kontaktujte </w:t>
      </w:r>
      <w:r w:rsidR="0076122A">
        <w:rPr>
          <w:rFonts w:cs="Arial"/>
          <w:szCs w:val="20"/>
        </w:rPr>
        <w:t>výše uvedenými způsoby</w:t>
      </w:r>
      <w:r w:rsidR="0076122A" w:rsidRPr="00492447">
        <w:rPr>
          <w:rFonts w:cs="Arial"/>
          <w:szCs w:val="20"/>
        </w:rPr>
        <w:t xml:space="preserve">. </w:t>
      </w:r>
      <w:r w:rsidR="0076122A" w:rsidRPr="00506C61">
        <w:rPr>
          <w:rFonts w:cs="Arial"/>
          <w:szCs w:val="20"/>
        </w:rPr>
        <w:t xml:space="preserve">V takovém případě </w:t>
      </w:r>
      <w:r w:rsidR="0076122A">
        <w:rPr>
          <w:rFonts w:cs="Arial"/>
          <w:szCs w:val="20"/>
        </w:rPr>
        <w:t>V</w:t>
      </w:r>
      <w:r w:rsidR="0076122A" w:rsidRPr="00506C61">
        <w:rPr>
          <w:rFonts w:cs="Arial"/>
          <w:szCs w:val="20"/>
        </w:rPr>
        <w:t xml:space="preserve">aše osobní údaje </w:t>
      </w:r>
      <w:r w:rsidR="0076122A">
        <w:rPr>
          <w:rFonts w:cs="Arial"/>
          <w:szCs w:val="20"/>
        </w:rPr>
        <w:t xml:space="preserve">bez zbytečného odkladu </w:t>
      </w:r>
      <w:r w:rsidR="0076122A" w:rsidRPr="00506C61">
        <w:rPr>
          <w:rFonts w:cs="Arial"/>
          <w:szCs w:val="20"/>
        </w:rPr>
        <w:t>vymažeme</w:t>
      </w:r>
      <w:r w:rsidRPr="00EB24D4">
        <w:t xml:space="preserve">. </w:t>
      </w:r>
    </w:p>
    <w:bookmarkEnd w:id="9"/>
    <w:p w14:paraId="69245268" w14:textId="62F25EEA" w:rsidR="002D4D6F" w:rsidRPr="00D1331B" w:rsidRDefault="0076122A" w:rsidP="002D4D6F">
      <w:pPr>
        <w:pStyle w:val="Bezmezer"/>
      </w:pPr>
      <w:r w:rsidRPr="00506C61">
        <w:rPr>
          <w:rFonts w:cs="Arial"/>
          <w:szCs w:val="20"/>
        </w:rPr>
        <w:t xml:space="preserve">Vezměte, prosím, na vědomí, že odvolání </w:t>
      </w:r>
      <w:r>
        <w:rPr>
          <w:rFonts w:cs="Arial"/>
          <w:szCs w:val="20"/>
        </w:rPr>
        <w:t>V</w:t>
      </w:r>
      <w:r w:rsidRPr="00506C61">
        <w:rPr>
          <w:rFonts w:cs="Arial"/>
          <w:szCs w:val="20"/>
        </w:rPr>
        <w:t>ašeho souhlasu nemá vliv na zákonnost zpracování prováděného na základě souhlasu před jeho odvoláním</w:t>
      </w:r>
      <w:r w:rsidR="002D4D6F" w:rsidRPr="00D1331B">
        <w:t>.</w:t>
      </w:r>
    </w:p>
    <w:p w14:paraId="317A3CC5" w14:textId="452D0EFC" w:rsidR="002D4D6F" w:rsidRPr="00D1331B" w:rsidRDefault="002D4D6F" w:rsidP="002D4D6F">
      <w:pPr>
        <w:pStyle w:val="Nadpis2"/>
        <w:keepNext/>
      </w:pPr>
      <w:r w:rsidRPr="00D1331B">
        <w:lastRenderedPageBreak/>
        <w:t xml:space="preserve">Zpřístupnění a přenositelnost </w:t>
      </w:r>
      <w:r w:rsidR="00234F1D">
        <w:t>Vašich</w:t>
      </w:r>
      <w:r w:rsidRPr="00D1331B">
        <w:t xml:space="preserve"> osobních údajů</w:t>
      </w:r>
    </w:p>
    <w:p w14:paraId="1B848D20" w14:textId="781748A4" w:rsidR="002D4D6F" w:rsidRDefault="0076122A" w:rsidP="002D4D6F">
      <w:pPr>
        <w:pStyle w:val="Bezmezer"/>
      </w:pPr>
      <w:r w:rsidRPr="005B06A7">
        <w:rPr>
          <w:rFonts w:cs="Arial"/>
          <w:szCs w:val="20"/>
        </w:rPr>
        <w:t>Máte právo z</w:t>
      </w:r>
      <w:r>
        <w:rPr>
          <w:rFonts w:cs="Arial"/>
          <w:szCs w:val="20"/>
        </w:rPr>
        <w:t xml:space="preserve">ískat </w:t>
      </w:r>
      <w:r>
        <w:rPr>
          <w:color w:val="000000"/>
          <w:shd w:val="clear" w:color="auto" w:fill="FFFFFF"/>
        </w:rPr>
        <w:t>potvrzení o tom, jaké</w:t>
      </w:r>
      <w:r w:rsidRPr="005B06A7" w:rsidDel="004F42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osobní údaje o Vás zpracováváme nebo nezpracováváme</w:t>
      </w:r>
      <w:r w:rsidRPr="00492447">
        <w:rPr>
          <w:rFonts w:cs="Arial"/>
          <w:szCs w:val="20"/>
        </w:rPr>
        <w:t xml:space="preserve">. Pokud to budete požadovat, </w:t>
      </w:r>
      <w:r>
        <w:rPr>
          <w:rFonts w:cs="Arial"/>
          <w:szCs w:val="20"/>
        </w:rPr>
        <w:t>můžeme některé</w:t>
      </w:r>
      <w:r w:rsidRPr="004924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492447">
        <w:rPr>
          <w:rFonts w:cs="Arial"/>
          <w:szCs w:val="20"/>
        </w:rPr>
        <w:t>aše osobní údaje</w:t>
      </w:r>
      <w:r>
        <w:rPr>
          <w:rFonts w:cs="Arial"/>
          <w:szCs w:val="20"/>
        </w:rPr>
        <w:t xml:space="preserve"> (zejména ty údaje, které zpracováváme na základě </w:t>
      </w:r>
      <w:r w:rsidR="00EA2359">
        <w:rPr>
          <w:rFonts w:cs="Arial"/>
          <w:szCs w:val="20"/>
        </w:rPr>
        <w:t>plnění smlouvy</w:t>
      </w:r>
      <w:r w:rsidR="00E449E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a/nebo Vašeho souhlasu) zaslat přímo</w:t>
      </w:r>
      <w:r w:rsidRPr="00492447">
        <w:rPr>
          <w:rFonts w:cs="Arial"/>
          <w:szCs w:val="20"/>
        </w:rPr>
        <w:t xml:space="preserve"> třetí straně (jinému správci údajů), kterého uvedete ve </w:t>
      </w:r>
      <w:r>
        <w:rPr>
          <w:rFonts w:cs="Arial"/>
          <w:szCs w:val="20"/>
        </w:rPr>
        <w:t>své</w:t>
      </w:r>
      <w:r w:rsidRPr="00492447">
        <w:rPr>
          <w:rFonts w:cs="Arial"/>
          <w:szCs w:val="20"/>
        </w:rPr>
        <w:t xml:space="preserve"> žádosti, pokud takový požadavek nebude mít negativní vliv na práva a svobody jiných osob a pokud bude technicky proveditelný</w:t>
      </w:r>
      <w:r w:rsidR="002D4D6F">
        <w:t>. </w:t>
      </w:r>
    </w:p>
    <w:p w14:paraId="4726BC39" w14:textId="77777777" w:rsidR="002D4D6F" w:rsidRPr="00D1331B" w:rsidRDefault="002D4D6F" w:rsidP="002D4D6F">
      <w:pPr>
        <w:pStyle w:val="Nadpis2"/>
        <w:keepNext/>
      </w:pPr>
      <w:r>
        <w:t>Právo vznést námitky</w:t>
      </w:r>
    </w:p>
    <w:p w14:paraId="57AD0B46" w14:textId="3D5AC1AE" w:rsidR="002D4D6F" w:rsidRPr="00360EE6" w:rsidRDefault="0076122A" w:rsidP="002D4D6F">
      <w:pPr>
        <w:pStyle w:val="Bezmezer"/>
      </w:pPr>
      <w:r>
        <w:t xml:space="preserve">Pokud </w:t>
      </w:r>
      <w:r w:rsidR="00504C90">
        <w:t>zpracováváme</w:t>
      </w:r>
      <w:r>
        <w:t xml:space="preserve"> Vaše osobní údaje na základě našeho oprávněného zájmu</w:t>
      </w:r>
      <w:r>
        <w:rPr>
          <w:color w:val="000000"/>
          <w:shd w:val="clear" w:color="auto" w:fill="FFFFFF"/>
        </w:rPr>
        <w:t>,</w:t>
      </w:r>
      <w:r>
        <w:t xml:space="preserve"> máte právo kdykoliv</w:t>
      </w:r>
      <w:r>
        <w:rPr>
          <w:color w:val="000000"/>
          <w:shd w:val="clear" w:color="auto" w:fill="FFFFFF"/>
        </w:rPr>
        <w:t xml:space="preserve"> vznést námitku proti zpracování těchto osobních údajů. </w:t>
      </w:r>
      <w:r w:rsidRPr="00B40E6C">
        <w:rPr>
          <w:shd w:val="clear" w:color="auto" w:fill="FFFFFF"/>
        </w:rPr>
        <w:t>Pokud se na naší straně neprokážou závažné oprávněné důvody pro zpracování, které převažují nad zájmy nebo právy a svobodami subjektu údajů, nebo další zpracování nebude nezbytné pro určení, výkon nebo obhajobu našich právních nároků, nebudeme Vaše osobní údaje dále zpracovávat</w:t>
      </w:r>
      <w:r w:rsidR="002D4D6F" w:rsidRPr="00EB24D4">
        <w:t>.</w:t>
      </w:r>
    </w:p>
    <w:p w14:paraId="24965F43" w14:textId="77777777" w:rsidR="002D4D6F" w:rsidRPr="00D1331B" w:rsidRDefault="002D4D6F" w:rsidP="002D4D6F">
      <w:pPr>
        <w:pStyle w:val="Nadpis2"/>
        <w:keepNext/>
      </w:pPr>
      <w:r w:rsidRPr="00D1331B">
        <w:t>Omezení zpracování</w:t>
      </w:r>
    </w:p>
    <w:p w14:paraId="37D15738" w14:textId="664CA7CF" w:rsidR="002D4D6F" w:rsidRPr="00EB24D4" w:rsidRDefault="002D4D6F" w:rsidP="002D4D6F">
      <w:pPr>
        <w:pStyle w:val="Bezmezer"/>
      </w:pPr>
      <w:r w:rsidRPr="00D1331B">
        <w:t xml:space="preserve">Pokud nás požádáte o omezení zpracování svých osobních údajů, např. v případě, kdy zpochybňujete přesnost, zákonnost nebo naši potřebu zpracovávat </w:t>
      </w:r>
      <w:r w:rsidR="00234F1D">
        <w:t>Vaše</w:t>
      </w:r>
      <w:r w:rsidRPr="00D1331B">
        <w:t xml:space="preserve"> osobní údaje, omezíme zpracovávání </w:t>
      </w:r>
      <w:r w:rsidR="00234F1D">
        <w:t>Vašich</w:t>
      </w:r>
      <w:r w:rsidRPr="00D1331B">
        <w:t xml:space="preserve"> osobních údajů na nezbytné minimum (uložení), a případně je budeme zpracovávat pouze pro určení, výkon nebo obhajobu právních nároků, nebo z důvodu ochrany </w:t>
      </w:r>
      <w:r w:rsidRPr="00EB24D4">
        <w:t xml:space="preserve">práv jiné fyzické nebo právnické osoby, nebo jiných omezených důvodů předepsaných platnými právními předpisy. Pokud dojde ke zrušení omezení a my budeme ve zpracovávání </w:t>
      </w:r>
      <w:r w:rsidR="00234F1D">
        <w:t>Vašich</w:t>
      </w:r>
      <w:r w:rsidRPr="00EB24D4">
        <w:t xml:space="preserve"> osobních údajů pokračovat, budeme </w:t>
      </w:r>
      <w:r w:rsidR="00234F1D">
        <w:t>Vás</w:t>
      </w:r>
      <w:r w:rsidRPr="00EB24D4">
        <w:t xml:space="preserve"> o tom bez zbytečného odkladu informovat. </w:t>
      </w:r>
    </w:p>
    <w:p w14:paraId="63276B47" w14:textId="77777777" w:rsidR="002D4D6F" w:rsidRPr="00D1331B" w:rsidRDefault="002D4D6F" w:rsidP="002D4D6F">
      <w:pPr>
        <w:pStyle w:val="Nadpis2"/>
        <w:keepNext/>
      </w:pPr>
      <w:r w:rsidRPr="00D1331B">
        <w:t xml:space="preserve">Stížnost u </w:t>
      </w:r>
      <w:r>
        <w:t>Ú</w:t>
      </w:r>
      <w:r w:rsidRPr="00D1331B">
        <w:t>řadu pro ochranu osobních údajů </w:t>
      </w:r>
    </w:p>
    <w:p w14:paraId="1D0FA4C4" w14:textId="027998D8" w:rsidR="0086692A" w:rsidRPr="00D1331B" w:rsidRDefault="002D4D6F" w:rsidP="0086692A">
      <w:pPr>
        <w:pStyle w:val="Bezmezer"/>
      </w:pPr>
      <w:r w:rsidRPr="00D1331B">
        <w:t>Máte právo podat stížnost týkající se n</w:t>
      </w:r>
      <w:r>
        <w:t>ámi prováděného</w:t>
      </w:r>
      <w:r w:rsidRPr="00D1331B">
        <w:t xml:space="preserve"> zpracovávání </w:t>
      </w:r>
      <w:r w:rsidR="00234F1D">
        <w:t>Vašich</w:t>
      </w:r>
      <w:r>
        <w:t xml:space="preserve"> osobních </w:t>
      </w:r>
      <w:r w:rsidRPr="00D1331B">
        <w:t xml:space="preserve">údajů u Úřadu pro ochranu osobních údajů, Pplk. Sochora 27, 170 00 Praha 7. Internetové stránky úřadu: </w:t>
      </w:r>
      <w:hyperlink r:id="rId15" w:history="1">
        <w:r w:rsidRPr="00D1331B">
          <w:rPr>
            <w:rStyle w:val="Hypertextovodkaz"/>
          </w:rPr>
          <w:t>www.u</w:t>
        </w:r>
        <w:r w:rsidRPr="00D1331B">
          <w:rPr>
            <w:rStyle w:val="Hypertextovodkaz"/>
          </w:rPr>
          <w:t>o</w:t>
        </w:r>
        <w:r w:rsidRPr="00D1331B">
          <w:rPr>
            <w:rStyle w:val="Hypertextovodkaz"/>
          </w:rPr>
          <w:t>ou.cz</w:t>
        </w:r>
      </w:hyperlink>
      <w:r w:rsidRPr="00D1331B">
        <w:t>.</w:t>
      </w:r>
    </w:p>
    <w:p w14:paraId="24A68DD5" w14:textId="14143054" w:rsidR="0086692A" w:rsidRDefault="002D4D6F" w:rsidP="0076122A">
      <w:pPr>
        <w:pStyle w:val="Nadpis1"/>
        <w:ind w:left="567" w:hanging="567"/>
      </w:pPr>
      <w:r w:rsidRPr="00D1331B">
        <w:t xml:space="preserve">Aktualizace Zásad </w:t>
      </w:r>
      <w:r w:rsidR="003F178D">
        <w:t>ZPRACOVÁNÍ</w:t>
      </w:r>
      <w:r w:rsidR="003F178D" w:rsidRPr="00D1331B">
        <w:t xml:space="preserve"> </w:t>
      </w:r>
      <w:r w:rsidRPr="00D1331B">
        <w:t>osobních údajů</w:t>
      </w:r>
    </w:p>
    <w:p w14:paraId="2904981A" w14:textId="7EAFE105" w:rsidR="0076122A" w:rsidRDefault="002D4D6F" w:rsidP="0076122A">
      <w:pPr>
        <w:ind w:left="567"/>
      </w:pPr>
      <w:r w:rsidRPr="00D1331B">
        <w:t>Průběžně můžeme</w:t>
      </w:r>
      <w:r>
        <w:t xml:space="preserve"> tyto</w:t>
      </w:r>
      <w:r w:rsidRPr="00D1331B">
        <w:t xml:space="preserve"> Zásady </w:t>
      </w:r>
      <w:r w:rsidR="003F178D">
        <w:t>zpracování</w:t>
      </w:r>
      <w:r w:rsidR="003F178D" w:rsidRPr="00D1331B">
        <w:t xml:space="preserve"> </w:t>
      </w:r>
      <w:r w:rsidRPr="00D1331B">
        <w:t xml:space="preserve">osobních údajů upravovat či aktualizovat. Jakékoliv změny těchto Zásad </w:t>
      </w:r>
      <w:r w:rsidR="006A13EF">
        <w:t>zpracování</w:t>
      </w:r>
      <w:r w:rsidR="006A13EF" w:rsidRPr="00D1331B">
        <w:t xml:space="preserve"> </w:t>
      </w:r>
      <w:r w:rsidRPr="00D1331B">
        <w:t>osobních údajů se stanou účinnými po jejich zveřejnění.</w:t>
      </w:r>
      <w:r w:rsidR="0076122A" w:rsidRPr="0076122A">
        <w:rPr>
          <w:rFonts w:cs="Arial"/>
          <w:szCs w:val="20"/>
        </w:rPr>
        <w:t xml:space="preserve"> </w:t>
      </w:r>
      <w:r w:rsidR="0076122A" w:rsidRPr="00506C61">
        <w:rPr>
          <w:rFonts w:cs="Arial"/>
          <w:szCs w:val="20"/>
        </w:rPr>
        <w:t xml:space="preserve">Aktuální Zásady </w:t>
      </w:r>
      <w:r w:rsidR="0076122A">
        <w:rPr>
          <w:rFonts w:cs="Arial"/>
          <w:szCs w:val="20"/>
        </w:rPr>
        <w:t>zpracování</w:t>
      </w:r>
      <w:r w:rsidR="0076122A" w:rsidRPr="00506C61">
        <w:rPr>
          <w:rFonts w:cs="Arial"/>
          <w:szCs w:val="20"/>
        </w:rPr>
        <w:t xml:space="preserve"> osobních údajů jsou uvedeny</w:t>
      </w:r>
      <w:r w:rsidR="0076122A">
        <w:rPr>
          <w:rFonts w:cs="Arial"/>
          <w:szCs w:val="20"/>
        </w:rPr>
        <w:t xml:space="preserve"> </w:t>
      </w:r>
      <w:r w:rsidR="0076122A">
        <w:t>na</w:t>
      </w:r>
      <w:r w:rsidR="003374F0">
        <w:t xml:space="preserve"> </w:t>
      </w:r>
      <w:hyperlink r:id="rId16" w:history="1">
        <w:r w:rsidR="003374F0" w:rsidRPr="006A6D03">
          <w:rPr>
            <w:rStyle w:val="Hypertextovodkaz"/>
          </w:rPr>
          <w:t>https://www.vecr.cz/spolecenska-odpovednost/nadacni-fond-veolia-energie-human-cr/</w:t>
        </w:r>
      </w:hyperlink>
      <w:r w:rsidR="003374F0">
        <w:t xml:space="preserve"> </w:t>
      </w:r>
      <w:r w:rsidR="0033393F">
        <w:t>.</w:t>
      </w:r>
    </w:p>
    <w:p w14:paraId="1DC35A95" w14:textId="2AABFC7B" w:rsidR="00193B30" w:rsidRDefault="00193B30" w:rsidP="0076122A">
      <w:pPr>
        <w:ind w:left="567"/>
      </w:pPr>
    </w:p>
    <w:p w14:paraId="4D8EF577" w14:textId="79EB8705" w:rsidR="00193B30" w:rsidRDefault="00193B30" w:rsidP="0076122A">
      <w:pPr>
        <w:ind w:left="567"/>
      </w:pPr>
      <w:r>
        <w:t>Tyto zásady jsou aktualizované ke dni</w:t>
      </w:r>
      <w:r w:rsidR="003374F0">
        <w:t xml:space="preserve"> 14.12.2022</w:t>
      </w:r>
      <w:r>
        <w:t>.</w:t>
      </w:r>
    </w:p>
    <w:p w14:paraId="3FAA4490" w14:textId="77777777" w:rsidR="00492447" w:rsidRPr="00193B30" w:rsidRDefault="00492447" w:rsidP="00193B30"/>
    <w:sectPr w:rsidR="00492447" w:rsidRPr="00193B30" w:rsidSect="0086692A">
      <w:headerReference w:type="default" r:id="rId17"/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9747" w14:textId="77777777" w:rsidR="006814F2" w:rsidRDefault="006814F2" w:rsidP="000D7029">
      <w:r>
        <w:separator/>
      </w:r>
    </w:p>
  </w:endnote>
  <w:endnote w:type="continuationSeparator" w:id="0">
    <w:p w14:paraId="73C8922F" w14:textId="77777777" w:rsidR="006814F2" w:rsidRDefault="006814F2" w:rsidP="000D7029">
      <w:r>
        <w:continuationSeparator/>
      </w:r>
    </w:p>
  </w:endnote>
  <w:endnote w:type="continuationNotice" w:id="1">
    <w:p w14:paraId="567C8892" w14:textId="77777777" w:rsidR="006814F2" w:rsidRDefault="00681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A0D0" w14:textId="77777777" w:rsidR="00FD2547" w:rsidRDefault="00FD2547" w:rsidP="000D7029">
    <w:pPr>
      <w:jc w:val="right"/>
      <w:rPr>
        <w:i/>
        <w:sz w:val="16"/>
        <w:szCs w:val="16"/>
      </w:rPr>
    </w:pPr>
  </w:p>
  <w:p w14:paraId="5DB20721" w14:textId="77777777" w:rsidR="00FD2547" w:rsidRPr="000D7029" w:rsidRDefault="00FD2547" w:rsidP="000D7029">
    <w:pPr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AF64" w14:textId="77777777" w:rsidR="006814F2" w:rsidRDefault="006814F2" w:rsidP="000D7029">
      <w:r>
        <w:separator/>
      </w:r>
    </w:p>
  </w:footnote>
  <w:footnote w:type="continuationSeparator" w:id="0">
    <w:p w14:paraId="3D0008F1" w14:textId="77777777" w:rsidR="006814F2" w:rsidRDefault="006814F2" w:rsidP="000D7029">
      <w:r>
        <w:continuationSeparator/>
      </w:r>
    </w:p>
  </w:footnote>
  <w:footnote w:type="continuationNotice" w:id="1">
    <w:p w14:paraId="20C3506E" w14:textId="77777777" w:rsidR="006814F2" w:rsidRDefault="00681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146F" w14:textId="36E5358C" w:rsidR="00FD2547" w:rsidRPr="00B74BD6" w:rsidRDefault="00A019BB" w:rsidP="000B1CE9">
    <w:pPr>
      <w:pStyle w:val="Zhlav"/>
      <w:tabs>
        <w:tab w:val="left" w:pos="3987"/>
      </w:tabs>
      <w:jc w:val="center"/>
      <w:rPr>
        <w:b/>
        <w:color w:val="808080" w:themeColor="background1" w:themeShade="80"/>
      </w:rPr>
    </w:pPr>
    <w:r>
      <w:rPr>
        <w:noProof/>
        <w:lang w:eastAsia="cs-CZ"/>
      </w:rPr>
      <w:drawing>
        <wp:inline distT="0" distB="0" distL="0" distR="0" wp14:anchorId="76EAAC5F" wp14:editId="23E3B678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57C"/>
    <w:multiLevelType w:val="hybridMultilevel"/>
    <w:tmpl w:val="E8801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EEF"/>
    <w:multiLevelType w:val="multilevel"/>
    <w:tmpl w:val="8120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4A7324"/>
    <w:multiLevelType w:val="hybridMultilevel"/>
    <w:tmpl w:val="408E0926"/>
    <w:lvl w:ilvl="0" w:tplc="A51A51D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B31A6"/>
    <w:multiLevelType w:val="hybridMultilevel"/>
    <w:tmpl w:val="2DEE5E34"/>
    <w:lvl w:ilvl="0" w:tplc="6F2A09C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E2584"/>
    <w:multiLevelType w:val="multilevel"/>
    <w:tmpl w:val="A028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13EA1C18"/>
    <w:multiLevelType w:val="hybridMultilevel"/>
    <w:tmpl w:val="67640840"/>
    <w:lvl w:ilvl="0" w:tplc="897A79B4">
      <w:start w:val="2"/>
      <w:numFmt w:val="bullet"/>
      <w:lvlText w:val="-"/>
      <w:lvlJc w:val="left"/>
      <w:pPr>
        <w:ind w:left="7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14856E4F"/>
    <w:multiLevelType w:val="hybridMultilevel"/>
    <w:tmpl w:val="AC141C0E"/>
    <w:lvl w:ilvl="0" w:tplc="CFE2D0A6">
      <w:start w:val="1"/>
      <w:numFmt w:val="lowerRoman"/>
      <w:lvlText w:val="(%1)"/>
      <w:lvlJc w:val="righ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04B3E"/>
    <w:multiLevelType w:val="hybridMultilevel"/>
    <w:tmpl w:val="7B829BF6"/>
    <w:lvl w:ilvl="0" w:tplc="BFB405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70EB3"/>
    <w:multiLevelType w:val="hybridMultilevel"/>
    <w:tmpl w:val="B59E0256"/>
    <w:lvl w:ilvl="0" w:tplc="3F565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3C00"/>
    <w:multiLevelType w:val="multilevel"/>
    <w:tmpl w:val="F26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A2371"/>
    <w:multiLevelType w:val="hybridMultilevel"/>
    <w:tmpl w:val="50F065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6E5F8D"/>
    <w:multiLevelType w:val="hybridMultilevel"/>
    <w:tmpl w:val="BDB4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C1C75"/>
    <w:multiLevelType w:val="hybridMultilevel"/>
    <w:tmpl w:val="E9AC2A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5377F1"/>
    <w:multiLevelType w:val="hybridMultilevel"/>
    <w:tmpl w:val="777401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6D4989"/>
    <w:multiLevelType w:val="hybridMultilevel"/>
    <w:tmpl w:val="C838C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371F"/>
    <w:multiLevelType w:val="multilevel"/>
    <w:tmpl w:val="490A68D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F1A5AF2"/>
    <w:multiLevelType w:val="hybridMultilevel"/>
    <w:tmpl w:val="6054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1544"/>
    <w:multiLevelType w:val="hybridMultilevel"/>
    <w:tmpl w:val="F588FA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4B3E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0C52A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3A3D73"/>
    <w:multiLevelType w:val="hybridMultilevel"/>
    <w:tmpl w:val="59C65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D679C"/>
    <w:multiLevelType w:val="hybridMultilevel"/>
    <w:tmpl w:val="AC32A2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15"/>
  </w:num>
  <w:num w:numId="10">
    <w:abstractNumId w:val="21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5"/>
  </w:num>
  <w:num w:numId="17">
    <w:abstractNumId w:val="2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2"/>
  </w:num>
  <w:num w:numId="29">
    <w:abstractNumId w:val="10"/>
  </w:num>
  <w:num w:numId="30">
    <w:abstractNumId w:val="6"/>
  </w:num>
  <w:num w:numId="31">
    <w:abstractNumId w:val="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7"/>
  </w:num>
  <w:num w:numId="37">
    <w:abstractNumId w:val="0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45"/>
    <w:rsid w:val="00000018"/>
    <w:rsid w:val="000009DA"/>
    <w:rsid w:val="00001223"/>
    <w:rsid w:val="000060AF"/>
    <w:rsid w:val="00014805"/>
    <w:rsid w:val="000162C6"/>
    <w:rsid w:val="00050394"/>
    <w:rsid w:val="00055CBE"/>
    <w:rsid w:val="000608D0"/>
    <w:rsid w:val="000718FA"/>
    <w:rsid w:val="00083AE1"/>
    <w:rsid w:val="000862B3"/>
    <w:rsid w:val="000929C6"/>
    <w:rsid w:val="000945F9"/>
    <w:rsid w:val="00095BC2"/>
    <w:rsid w:val="000A140C"/>
    <w:rsid w:val="000A3AED"/>
    <w:rsid w:val="000A73AF"/>
    <w:rsid w:val="000B1CE9"/>
    <w:rsid w:val="000B1F66"/>
    <w:rsid w:val="000B2C4D"/>
    <w:rsid w:val="000B30B7"/>
    <w:rsid w:val="000B5386"/>
    <w:rsid w:val="000B5A11"/>
    <w:rsid w:val="000D7029"/>
    <w:rsid w:val="000E043B"/>
    <w:rsid w:val="000F58B8"/>
    <w:rsid w:val="000F645D"/>
    <w:rsid w:val="000F67FB"/>
    <w:rsid w:val="000F7AC7"/>
    <w:rsid w:val="00104198"/>
    <w:rsid w:val="0011710B"/>
    <w:rsid w:val="0013752C"/>
    <w:rsid w:val="001401DB"/>
    <w:rsid w:val="00145AEF"/>
    <w:rsid w:val="00150193"/>
    <w:rsid w:val="0015248F"/>
    <w:rsid w:val="00154B34"/>
    <w:rsid w:val="00156F5F"/>
    <w:rsid w:val="00157005"/>
    <w:rsid w:val="0016226C"/>
    <w:rsid w:val="001634D9"/>
    <w:rsid w:val="00170CF3"/>
    <w:rsid w:val="00173BBB"/>
    <w:rsid w:val="001764F0"/>
    <w:rsid w:val="0018469D"/>
    <w:rsid w:val="0018494F"/>
    <w:rsid w:val="00193B30"/>
    <w:rsid w:val="001B3B58"/>
    <w:rsid w:val="001D0662"/>
    <w:rsid w:val="001D0E39"/>
    <w:rsid w:val="001F10E8"/>
    <w:rsid w:val="002035CC"/>
    <w:rsid w:val="00206395"/>
    <w:rsid w:val="00206816"/>
    <w:rsid w:val="00223AA9"/>
    <w:rsid w:val="002258D5"/>
    <w:rsid w:val="00227B35"/>
    <w:rsid w:val="00230344"/>
    <w:rsid w:val="00234F1D"/>
    <w:rsid w:val="002354CE"/>
    <w:rsid w:val="00240A4A"/>
    <w:rsid w:val="00240D80"/>
    <w:rsid w:val="00244BB3"/>
    <w:rsid w:val="00252C37"/>
    <w:rsid w:val="00253728"/>
    <w:rsid w:val="0026333D"/>
    <w:rsid w:val="0026451A"/>
    <w:rsid w:val="00266C65"/>
    <w:rsid w:val="00270E1E"/>
    <w:rsid w:val="002831E9"/>
    <w:rsid w:val="00284AE3"/>
    <w:rsid w:val="00284C71"/>
    <w:rsid w:val="00293BAF"/>
    <w:rsid w:val="002A0535"/>
    <w:rsid w:val="002B26C0"/>
    <w:rsid w:val="002B67B9"/>
    <w:rsid w:val="002C2A68"/>
    <w:rsid w:val="002C5D5C"/>
    <w:rsid w:val="002C7007"/>
    <w:rsid w:val="002C783F"/>
    <w:rsid w:val="002C7BD9"/>
    <w:rsid w:val="002D35FE"/>
    <w:rsid w:val="002D4D6F"/>
    <w:rsid w:val="002E5165"/>
    <w:rsid w:val="002F173B"/>
    <w:rsid w:val="002F2CF6"/>
    <w:rsid w:val="00313FEB"/>
    <w:rsid w:val="003243E0"/>
    <w:rsid w:val="003255B9"/>
    <w:rsid w:val="0033393F"/>
    <w:rsid w:val="003374F0"/>
    <w:rsid w:val="00350B0F"/>
    <w:rsid w:val="00354B1C"/>
    <w:rsid w:val="00356104"/>
    <w:rsid w:val="00356E81"/>
    <w:rsid w:val="00357986"/>
    <w:rsid w:val="003638B4"/>
    <w:rsid w:val="00370F50"/>
    <w:rsid w:val="00374868"/>
    <w:rsid w:val="003769EF"/>
    <w:rsid w:val="003821BC"/>
    <w:rsid w:val="0038356D"/>
    <w:rsid w:val="003855D7"/>
    <w:rsid w:val="00394ADC"/>
    <w:rsid w:val="003970AF"/>
    <w:rsid w:val="003A550B"/>
    <w:rsid w:val="003A77FF"/>
    <w:rsid w:val="003B2FB4"/>
    <w:rsid w:val="003B79A9"/>
    <w:rsid w:val="003C0D57"/>
    <w:rsid w:val="003C1D00"/>
    <w:rsid w:val="003C4140"/>
    <w:rsid w:val="003C5F41"/>
    <w:rsid w:val="003D423A"/>
    <w:rsid w:val="003D5199"/>
    <w:rsid w:val="003F178D"/>
    <w:rsid w:val="003F2B52"/>
    <w:rsid w:val="003F7905"/>
    <w:rsid w:val="004044AA"/>
    <w:rsid w:val="00432CDD"/>
    <w:rsid w:val="00440DF5"/>
    <w:rsid w:val="00443F25"/>
    <w:rsid w:val="00445D30"/>
    <w:rsid w:val="00446853"/>
    <w:rsid w:val="004622FA"/>
    <w:rsid w:val="00463B5A"/>
    <w:rsid w:val="00471614"/>
    <w:rsid w:val="00474971"/>
    <w:rsid w:val="0047620A"/>
    <w:rsid w:val="00492447"/>
    <w:rsid w:val="004946C7"/>
    <w:rsid w:val="00495589"/>
    <w:rsid w:val="00495950"/>
    <w:rsid w:val="004B4179"/>
    <w:rsid w:val="004B75F0"/>
    <w:rsid w:val="004C0F49"/>
    <w:rsid w:val="004C6D49"/>
    <w:rsid w:val="004E351F"/>
    <w:rsid w:val="00503F92"/>
    <w:rsid w:val="00504C90"/>
    <w:rsid w:val="00514187"/>
    <w:rsid w:val="0052022B"/>
    <w:rsid w:val="00531E7B"/>
    <w:rsid w:val="005350F8"/>
    <w:rsid w:val="0053586A"/>
    <w:rsid w:val="0053713D"/>
    <w:rsid w:val="005464F1"/>
    <w:rsid w:val="005566F8"/>
    <w:rsid w:val="005630AF"/>
    <w:rsid w:val="005658A4"/>
    <w:rsid w:val="0056753B"/>
    <w:rsid w:val="005722EE"/>
    <w:rsid w:val="00572E8C"/>
    <w:rsid w:val="00583953"/>
    <w:rsid w:val="005A592C"/>
    <w:rsid w:val="005A5EEB"/>
    <w:rsid w:val="005B06A7"/>
    <w:rsid w:val="005B7C65"/>
    <w:rsid w:val="005C2587"/>
    <w:rsid w:val="005C2719"/>
    <w:rsid w:val="005D56A6"/>
    <w:rsid w:val="005D6F8B"/>
    <w:rsid w:val="005E2476"/>
    <w:rsid w:val="005E35ED"/>
    <w:rsid w:val="005E575C"/>
    <w:rsid w:val="005F0D27"/>
    <w:rsid w:val="005F133A"/>
    <w:rsid w:val="005F1ADB"/>
    <w:rsid w:val="005F2E2F"/>
    <w:rsid w:val="005F6535"/>
    <w:rsid w:val="00610F9A"/>
    <w:rsid w:val="0061401B"/>
    <w:rsid w:val="0061521D"/>
    <w:rsid w:val="00615B88"/>
    <w:rsid w:val="00622D14"/>
    <w:rsid w:val="00625554"/>
    <w:rsid w:val="00626F88"/>
    <w:rsid w:val="00631AE0"/>
    <w:rsid w:val="00631C9B"/>
    <w:rsid w:val="00634AE6"/>
    <w:rsid w:val="00636C6D"/>
    <w:rsid w:val="00637CBC"/>
    <w:rsid w:val="00642843"/>
    <w:rsid w:val="006554CA"/>
    <w:rsid w:val="00657E74"/>
    <w:rsid w:val="00664F84"/>
    <w:rsid w:val="006662E6"/>
    <w:rsid w:val="006667D4"/>
    <w:rsid w:val="00674305"/>
    <w:rsid w:val="006814F2"/>
    <w:rsid w:val="00692ECD"/>
    <w:rsid w:val="00695C59"/>
    <w:rsid w:val="0069654D"/>
    <w:rsid w:val="006A017C"/>
    <w:rsid w:val="006A03DB"/>
    <w:rsid w:val="006A13EF"/>
    <w:rsid w:val="006A5603"/>
    <w:rsid w:val="006A6C89"/>
    <w:rsid w:val="006A7172"/>
    <w:rsid w:val="006B0BD2"/>
    <w:rsid w:val="006B18A3"/>
    <w:rsid w:val="006C07F1"/>
    <w:rsid w:val="006D5009"/>
    <w:rsid w:val="006D7AE9"/>
    <w:rsid w:val="006E01AF"/>
    <w:rsid w:val="006F10D7"/>
    <w:rsid w:val="006F39BC"/>
    <w:rsid w:val="00705C93"/>
    <w:rsid w:val="0071029E"/>
    <w:rsid w:val="00712939"/>
    <w:rsid w:val="007135B6"/>
    <w:rsid w:val="007354AE"/>
    <w:rsid w:val="00735909"/>
    <w:rsid w:val="00740729"/>
    <w:rsid w:val="00742266"/>
    <w:rsid w:val="00742BA4"/>
    <w:rsid w:val="0076122A"/>
    <w:rsid w:val="007758C9"/>
    <w:rsid w:val="00781874"/>
    <w:rsid w:val="00782687"/>
    <w:rsid w:val="00786125"/>
    <w:rsid w:val="00796C0C"/>
    <w:rsid w:val="007A165E"/>
    <w:rsid w:val="007A1840"/>
    <w:rsid w:val="007A5539"/>
    <w:rsid w:val="007A595A"/>
    <w:rsid w:val="007A7340"/>
    <w:rsid w:val="007B48AB"/>
    <w:rsid w:val="007C2769"/>
    <w:rsid w:val="007C3529"/>
    <w:rsid w:val="007E44BD"/>
    <w:rsid w:val="007E6417"/>
    <w:rsid w:val="007F3584"/>
    <w:rsid w:val="007F75FA"/>
    <w:rsid w:val="0080188E"/>
    <w:rsid w:val="008047E1"/>
    <w:rsid w:val="00806049"/>
    <w:rsid w:val="0081103A"/>
    <w:rsid w:val="00815CA1"/>
    <w:rsid w:val="008173BC"/>
    <w:rsid w:val="0082710C"/>
    <w:rsid w:val="00836FC5"/>
    <w:rsid w:val="00837D65"/>
    <w:rsid w:val="00846565"/>
    <w:rsid w:val="0085024E"/>
    <w:rsid w:val="0085049B"/>
    <w:rsid w:val="0085783B"/>
    <w:rsid w:val="0086692A"/>
    <w:rsid w:val="008761DF"/>
    <w:rsid w:val="0087716F"/>
    <w:rsid w:val="00884D2E"/>
    <w:rsid w:val="0088543E"/>
    <w:rsid w:val="00885A16"/>
    <w:rsid w:val="00885C02"/>
    <w:rsid w:val="00886E84"/>
    <w:rsid w:val="008A4087"/>
    <w:rsid w:val="008B6728"/>
    <w:rsid w:val="008F5F17"/>
    <w:rsid w:val="008F6144"/>
    <w:rsid w:val="00901E81"/>
    <w:rsid w:val="009057F2"/>
    <w:rsid w:val="00907FB5"/>
    <w:rsid w:val="0091636B"/>
    <w:rsid w:val="009172E8"/>
    <w:rsid w:val="00917C3D"/>
    <w:rsid w:val="009214F7"/>
    <w:rsid w:val="00923425"/>
    <w:rsid w:val="00926439"/>
    <w:rsid w:val="00933983"/>
    <w:rsid w:val="00942E4C"/>
    <w:rsid w:val="0095659D"/>
    <w:rsid w:val="009621A8"/>
    <w:rsid w:val="00962DC4"/>
    <w:rsid w:val="00966055"/>
    <w:rsid w:val="009731F0"/>
    <w:rsid w:val="00981796"/>
    <w:rsid w:val="00982092"/>
    <w:rsid w:val="00982B08"/>
    <w:rsid w:val="009830B5"/>
    <w:rsid w:val="00985941"/>
    <w:rsid w:val="00985DE8"/>
    <w:rsid w:val="00986FCF"/>
    <w:rsid w:val="0098789A"/>
    <w:rsid w:val="00991574"/>
    <w:rsid w:val="00991796"/>
    <w:rsid w:val="00993EC5"/>
    <w:rsid w:val="00997DEB"/>
    <w:rsid w:val="009A1B29"/>
    <w:rsid w:val="009A26E7"/>
    <w:rsid w:val="009A4F3D"/>
    <w:rsid w:val="009A5D56"/>
    <w:rsid w:val="009C126D"/>
    <w:rsid w:val="009C3F0D"/>
    <w:rsid w:val="009C57C4"/>
    <w:rsid w:val="009C6D57"/>
    <w:rsid w:val="009D0CF6"/>
    <w:rsid w:val="009D15E5"/>
    <w:rsid w:val="009D2060"/>
    <w:rsid w:val="009D3EC4"/>
    <w:rsid w:val="009E1CFA"/>
    <w:rsid w:val="009E2EFA"/>
    <w:rsid w:val="009E7275"/>
    <w:rsid w:val="009F1572"/>
    <w:rsid w:val="009F1A44"/>
    <w:rsid w:val="009F3717"/>
    <w:rsid w:val="00A019BB"/>
    <w:rsid w:val="00A122A1"/>
    <w:rsid w:val="00A22BE8"/>
    <w:rsid w:val="00A268DB"/>
    <w:rsid w:val="00A310DB"/>
    <w:rsid w:val="00A32ECB"/>
    <w:rsid w:val="00A338A9"/>
    <w:rsid w:val="00A36CDE"/>
    <w:rsid w:val="00A420D1"/>
    <w:rsid w:val="00A472CB"/>
    <w:rsid w:val="00A53F2E"/>
    <w:rsid w:val="00A72ED1"/>
    <w:rsid w:val="00A75FC9"/>
    <w:rsid w:val="00A763BB"/>
    <w:rsid w:val="00A7757C"/>
    <w:rsid w:val="00A82967"/>
    <w:rsid w:val="00A8755D"/>
    <w:rsid w:val="00A9370B"/>
    <w:rsid w:val="00A96EDC"/>
    <w:rsid w:val="00AA37E4"/>
    <w:rsid w:val="00AB1BAF"/>
    <w:rsid w:val="00AB7EFC"/>
    <w:rsid w:val="00AC0198"/>
    <w:rsid w:val="00AC0B0E"/>
    <w:rsid w:val="00AC38D4"/>
    <w:rsid w:val="00AC6BF6"/>
    <w:rsid w:val="00AC7905"/>
    <w:rsid w:val="00AD0D1B"/>
    <w:rsid w:val="00AE36C8"/>
    <w:rsid w:val="00AF6534"/>
    <w:rsid w:val="00B031FC"/>
    <w:rsid w:val="00B05E09"/>
    <w:rsid w:val="00B14593"/>
    <w:rsid w:val="00B17FCB"/>
    <w:rsid w:val="00B2272A"/>
    <w:rsid w:val="00B35185"/>
    <w:rsid w:val="00B45451"/>
    <w:rsid w:val="00B468BC"/>
    <w:rsid w:val="00B558F4"/>
    <w:rsid w:val="00B567A1"/>
    <w:rsid w:val="00B7022E"/>
    <w:rsid w:val="00B74BD6"/>
    <w:rsid w:val="00B91CF7"/>
    <w:rsid w:val="00B944F4"/>
    <w:rsid w:val="00B9781A"/>
    <w:rsid w:val="00BA454B"/>
    <w:rsid w:val="00BA7445"/>
    <w:rsid w:val="00BB0675"/>
    <w:rsid w:val="00BC06EC"/>
    <w:rsid w:val="00BC089C"/>
    <w:rsid w:val="00BD5A4A"/>
    <w:rsid w:val="00BD5D05"/>
    <w:rsid w:val="00BF139C"/>
    <w:rsid w:val="00BF3214"/>
    <w:rsid w:val="00BF3CFF"/>
    <w:rsid w:val="00C039D9"/>
    <w:rsid w:val="00C1118E"/>
    <w:rsid w:val="00C11A6A"/>
    <w:rsid w:val="00C152CC"/>
    <w:rsid w:val="00C168CE"/>
    <w:rsid w:val="00C20650"/>
    <w:rsid w:val="00C22D3C"/>
    <w:rsid w:val="00C27375"/>
    <w:rsid w:val="00C3486B"/>
    <w:rsid w:val="00C348C6"/>
    <w:rsid w:val="00C3672C"/>
    <w:rsid w:val="00C44AD5"/>
    <w:rsid w:val="00C455D3"/>
    <w:rsid w:val="00C52E5A"/>
    <w:rsid w:val="00C623BE"/>
    <w:rsid w:val="00C73066"/>
    <w:rsid w:val="00C91384"/>
    <w:rsid w:val="00CA1EB7"/>
    <w:rsid w:val="00CA2C82"/>
    <w:rsid w:val="00CB3956"/>
    <w:rsid w:val="00CC15D6"/>
    <w:rsid w:val="00CD349B"/>
    <w:rsid w:val="00CE2197"/>
    <w:rsid w:val="00CE23FA"/>
    <w:rsid w:val="00CF2C45"/>
    <w:rsid w:val="00CF76D4"/>
    <w:rsid w:val="00D030A8"/>
    <w:rsid w:val="00D1331B"/>
    <w:rsid w:val="00D15530"/>
    <w:rsid w:val="00D17CCA"/>
    <w:rsid w:val="00D33B4E"/>
    <w:rsid w:val="00D3683C"/>
    <w:rsid w:val="00D36D1F"/>
    <w:rsid w:val="00D529D0"/>
    <w:rsid w:val="00D53403"/>
    <w:rsid w:val="00D62014"/>
    <w:rsid w:val="00D707B1"/>
    <w:rsid w:val="00D7340D"/>
    <w:rsid w:val="00D821D9"/>
    <w:rsid w:val="00D94917"/>
    <w:rsid w:val="00D954B2"/>
    <w:rsid w:val="00DA136C"/>
    <w:rsid w:val="00DB04DE"/>
    <w:rsid w:val="00DC0AD7"/>
    <w:rsid w:val="00DC2968"/>
    <w:rsid w:val="00DE29CA"/>
    <w:rsid w:val="00DF13D0"/>
    <w:rsid w:val="00DF1D84"/>
    <w:rsid w:val="00DF2FF9"/>
    <w:rsid w:val="00DF6F95"/>
    <w:rsid w:val="00E05C25"/>
    <w:rsid w:val="00E10676"/>
    <w:rsid w:val="00E10F96"/>
    <w:rsid w:val="00E13187"/>
    <w:rsid w:val="00E3199E"/>
    <w:rsid w:val="00E3288D"/>
    <w:rsid w:val="00E374BF"/>
    <w:rsid w:val="00E43643"/>
    <w:rsid w:val="00E449EC"/>
    <w:rsid w:val="00E60E1C"/>
    <w:rsid w:val="00E67B5F"/>
    <w:rsid w:val="00E80C12"/>
    <w:rsid w:val="00E815D5"/>
    <w:rsid w:val="00E820FE"/>
    <w:rsid w:val="00E8286B"/>
    <w:rsid w:val="00E910AA"/>
    <w:rsid w:val="00E942A3"/>
    <w:rsid w:val="00EA2359"/>
    <w:rsid w:val="00EA26CE"/>
    <w:rsid w:val="00EA4AB8"/>
    <w:rsid w:val="00EA55F6"/>
    <w:rsid w:val="00EB0324"/>
    <w:rsid w:val="00EB3956"/>
    <w:rsid w:val="00EB58A2"/>
    <w:rsid w:val="00EB6258"/>
    <w:rsid w:val="00EB7155"/>
    <w:rsid w:val="00EC0242"/>
    <w:rsid w:val="00EC498A"/>
    <w:rsid w:val="00EC6EE9"/>
    <w:rsid w:val="00ED694C"/>
    <w:rsid w:val="00EE0734"/>
    <w:rsid w:val="00EE10F3"/>
    <w:rsid w:val="00EE3C8E"/>
    <w:rsid w:val="00EF2317"/>
    <w:rsid w:val="00F011A6"/>
    <w:rsid w:val="00F0474E"/>
    <w:rsid w:val="00F04FE4"/>
    <w:rsid w:val="00F05AA7"/>
    <w:rsid w:val="00F0687A"/>
    <w:rsid w:val="00F201E8"/>
    <w:rsid w:val="00F21D48"/>
    <w:rsid w:val="00F26A93"/>
    <w:rsid w:val="00F27267"/>
    <w:rsid w:val="00F32032"/>
    <w:rsid w:val="00F34634"/>
    <w:rsid w:val="00F355FA"/>
    <w:rsid w:val="00F36E0E"/>
    <w:rsid w:val="00F4266C"/>
    <w:rsid w:val="00F43F01"/>
    <w:rsid w:val="00F46E7B"/>
    <w:rsid w:val="00F50F51"/>
    <w:rsid w:val="00F510D0"/>
    <w:rsid w:val="00F672ED"/>
    <w:rsid w:val="00F71328"/>
    <w:rsid w:val="00F713C5"/>
    <w:rsid w:val="00F71AFC"/>
    <w:rsid w:val="00F744D9"/>
    <w:rsid w:val="00F91265"/>
    <w:rsid w:val="00FA6BFC"/>
    <w:rsid w:val="00FA7568"/>
    <w:rsid w:val="00FA7684"/>
    <w:rsid w:val="00FC08C0"/>
    <w:rsid w:val="00FC24E3"/>
    <w:rsid w:val="00FC3856"/>
    <w:rsid w:val="00FD2547"/>
    <w:rsid w:val="00FE429C"/>
    <w:rsid w:val="00FF24E9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C283"/>
  <w15:docId w15:val="{1DC26D07-7C16-4027-82A6-285B3FB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7029"/>
    <w:pPr>
      <w:spacing w:after="120" w:line="276" w:lineRule="auto"/>
      <w:ind w:left="426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56753B"/>
    <w:pPr>
      <w:widowControl w:val="0"/>
      <w:numPr>
        <w:numId w:val="9"/>
      </w:numPr>
      <w:spacing w:before="240"/>
      <w:ind w:left="431" w:hanging="431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31FC"/>
    <w:pPr>
      <w:numPr>
        <w:ilvl w:val="1"/>
        <w:numId w:val="9"/>
      </w:numPr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B031FC"/>
    <w:pPr>
      <w:numPr>
        <w:ilvl w:val="2"/>
        <w:numId w:val="9"/>
      </w:numPr>
      <w:ind w:left="567" w:hanging="567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8C0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8C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8C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8C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8C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8C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6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6A9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6A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A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A9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6753B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31FC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3B79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8B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68BC"/>
  </w:style>
  <w:style w:type="paragraph" w:styleId="Zpat">
    <w:name w:val="footer"/>
    <w:basedOn w:val="Normln"/>
    <w:link w:val="ZpatChar"/>
    <w:uiPriority w:val="99"/>
    <w:unhideWhenUsed/>
    <w:rsid w:val="00B468B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68BC"/>
  </w:style>
  <w:style w:type="character" w:customStyle="1" w:styleId="Nadpis3Char">
    <w:name w:val="Nadpis 3 Char"/>
    <w:basedOn w:val="Standardnpsmoodstavce"/>
    <w:link w:val="Nadpis3"/>
    <w:uiPriority w:val="9"/>
    <w:rsid w:val="00B031FC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C08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FC08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8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lanek11">
    <w:name w:val="Clanek 1.1"/>
    <w:basedOn w:val="Nadpis2"/>
    <w:qFormat/>
    <w:rsid w:val="00FC08C0"/>
    <w:pPr>
      <w:widowControl w:val="0"/>
      <w:spacing w:before="120"/>
    </w:pPr>
    <w:rPr>
      <w:rFonts w:eastAsia="Times New Roman" w:cs="Arial"/>
      <w:bCs/>
      <w:iCs/>
      <w:szCs w:val="28"/>
    </w:rPr>
  </w:style>
  <w:style w:type="paragraph" w:customStyle="1" w:styleId="Normal1">
    <w:name w:val="Normal1"/>
    <w:basedOn w:val="Normln"/>
    <w:rsid w:val="004959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710C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9491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5B7C65"/>
    <w:rPr>
      <w:color w:val="808080"/>
      <w:shd w:val="clear" w:color="auto" w:fill="E6E6E6"/>
    </w:rPr>
  </w:style>
  <w:style w:type="paragraph" w:styleId="Bezmezer">
    <w:name w:val="No Spacing"/>
    <w:basedOn w:val="Normln"/>
    <w:uiPriority w:val="1"/>
    <w:qFormat/>
    <w:rsid w:val="000D7029"/>
    <w:pPr>
      <w:ind w:left="567"/>
    </w:pPr>
  </w:style>
  <w:style w:type="character" w:styleId="Sledovanodkaz">
    <w:name w:val="FollowedHyperlink"/>
    <w:basedOn w:val="Standardnpsmoodstavce"/>
    <w:uiPriority w:val="99"/>
    <w:semiHidden/>
    <w:unhideWhenUsed/>
    <w:rsid w:val="007A5539"/>
    <w:rPr>
      <w:color w:val="954F72" w:themeColor="followedHyperlink"/>
      <w:u w:val="single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D1331B"/>
    <w:rPr>
      <w:color w:val="808080"/>
      <w:shd w:val="clear" w:color="auto" w:fill="E6E6E6"/>
    </w:rPr>
  </w:style>
  <w:style w:type="character" w:customStyle="1" w:styleId="StyleBold">
    <w:name w:val="Style Bold"/>
    <w:basedOn w:val="Standardnpsmoodstavce"/>
    <w:semiHidden/>
    <w:rsid w:val="000F67FB"/>
    <w:rPr>
      <w:rFonts w:ascii="Times New Roman" w:hAnsi="Times New Roman" w:cs="Times New Roman" w:hint="default"/>
      <w:b/>
      <w:bCs/>
    </w:rPr>
  </w:style>
  <w:style w:type="character" w:customStyle="1" w:styleId="preformatted">
    <w:name w:val="preformatted"/>
    <w:basedOn w:val="Standardnpsmoodstavce"/>
    <w:rsid w:val="000F67FB"/>
  </w:style>
  <w:style w:type="character" w:styleId="Nevyeenzmnka">
    <w:name w:val="Unresolved Mention"/>
    <w:basedOn w:val="Standardnpsmoodstavce"/>
    <w:uiPriority w:val="99"/>
    <w:semiHidden/>
    <w:unhideWhenUsed/>
    <w:rsid w:val="00F6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.humain@veolia.com" TargetMode="External"/><Relationship Id="rId13" Type="http://schemas.openxmlformats.org/officeDocument/2006/relationships/hyperlink" Target="https://www.vecr.cz/kontakty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.humain@veolia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ecr.cz/spolecenska-odpovednost/nadacni-fond-veolia-energie-human-c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cr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ou.cz" TargetMode="External"/><Relationship Id="rId10" Type="http://schemas.openxmlformats.org/officeDocument/2006/relationships/hyperlink" Target="http://www.noveaspi.cz/products/lawText/1/40374/1/2?vtextu=dani%20z%20p%C5%99%C3%ADjm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easpi.cz/products/lawText/1/40374/1/2?vtextu=dani%20z%20p%C5%99%C3%ADjmu" TargetMode="External"/><Relationship Id="rId14" Type="http://schemas.openxmlformats.org/officeDocument/2006/relationships/hyperlink" Target="https://www.vecr.cz/spolecenska-odpovednost/nadacni-fond-veolia-energie-human-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EC1B-6954-4D31-AF3B-F3CE1B1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2110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PIERSTONE2</dc:creator>
  <cp:lastModifiedBy>Neulingerová Eva</cp:lastModifiedBy>
  <cp:revision>6</cp:revision>
  <cp:lastPrinted>2018-05-25T08:47:00Z</cp:lastPrinted>
  <dcterms:created xsi:type="dcterms:W3CDTF">2018-06-25T13:44:00Z</dcterms:created>
  <dcterms:modified xsi:type="dcterms:W3CDTF">2022-12-14T07:59:00Z</dcterms:modified>
</cp:coreProperties>
</file>