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68" w:rsidRPr="00F75968" w:rsidRDefault="00F75968" w:rsidP="00F75968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Veolia Energie Kolín, a.s.</w:t>
      </w:r>
    </w:p>
    <w:p w:rsidR="00F75968" w:rsidRPr="00F75968" w:rsidRDefault="005C1C8C" w:rsidP="00F75968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hyperlink r:id="rId8" w:history="1">
        <w:r w:rsidR="00F75968" w:rsidRPr="00F75968">
          <w:rPr>
            <w:rFonts w:cs="Arial"/>
            <w:b/>
          </w:rPr>
          <w:t>Tovární 21</w:t>
        </w:r>
      </w:hyperlink>
    </w:p>
    <w:p w:rsidR="00F75968" w:rsidRPr="00F75968" w:rsidRDefault="00F75968" w:rsidP="00F75968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280 63 Kolín V.</w:t>
      </w:r>
    </w:p>
    <w:p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r w:rsidR="00F0329A" w:rsidRPr="00F0329A">
        <w:rPr>
          <w:rFonts w:ascii="Arial" w:hAnsi="Arial" w:cs="Arial"/>
          <w:b/>
          <w:sz w:val="24"/>
          <w:szCs w:val="24"/>
        </w:rPr>
        <w:t xml:space="preserve">Veolia Energie </w:t>
      </w:r>
      <w:r w:rsidR="00F75968">
        <w:rPr>
          <w:rFonts w:ascii="Arial" w:hAnsi="Arial" w:cs="Arial"/>
          <w:b/>
          <w:sz w:val="24"/>
          <w:szCs w:val="24"/>
        </w:rPr>
        <w:t>Kolín</w:t>
      </w:r>
      <w:r w:rsidR="00F0329A" w:rsidRPr="00F0329A">
        <w:rPr>
          <w:rFonts w:ascii="Arial" w:hAnsi="Arial" w:cs="Arial"/>
          <w:b/>
          <w:sz w:val="24"/>
          <w:szCs w:val="24"/>
        </w:rPr>
        <w:t>, a.s.</w:t>
      </w:r>
    </w:p>
    <w:p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r w:rsidR="00F0329A" w:rsidRPr="00F0329A">
        <w:rPr>
          <w:rFonts w:ascii="Arial" w:hAnsi="Arial" w:cs="Arial"/>
          <w:sz w:val="20"/>
          <w:szCs w:val="20"/>
        </w:rPr>
        <w:t xml:space="preserve">Veolia Energie </w:t>
      </w:r>
      <w:r w:rsidR="00F75968">
        <w:rPr>
          <w:rFonts w:ascii="Arial" w:hAnsi="Arial" w:cs="Arial"/>
          <w:sz w:val="20"/>
          <w:szCs w:val="20"/>
        </w:rPr>
        <w:t>Kolín</w:t>
      </w:r>
      <w:r w:rsidR="00F0329A" w:rsidRPr="00F0329A">
        <w:rPr>
          <w:rFonts w:ascii="Arial" w:hAnsi="Arial" w:cs="Arial"/>
          <w:sz w:val="20"/>
          <w:szCs w:val="20"/>
        </w:rPr>
        <w:t>, a.s.</w:t>
      </w:r>
    </w:p>
    <w:p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DF221A" w:rsidRDefault="00DF221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6C0485" w:rsidRDefault="006C0485" w:rsidP="00CB3D16">
      <w:pPr>
        <w:rPr>
          <w:rFonts w:ascii="Arial" w:hAnsi="Arial" w:cs="Arial"/>
          <w:sz w:val="20"/>
          <w:szCs w:val="20"/>
        </w:rPr>
      </w:pPr>
    </w:p>
    <w:p w:rsidR="006C0485" w:rsidRDefault="006C0485" w:rsidP="00CB3D16">
      <w:pPr>
        <w:rPr>
          <w:rFonts w:ascii="Arial" w:hAnsi="Arial" w:cs="Arial"/>
          <w:sz w:val="20"/>
          <w:szCs w:val="20"/>
        </w:rPr>
      </w:pP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……………………………………………………..</w:t>
      </w:r>
    </w:p>
    <w:p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8C" w:rsidRDefault="005C1C8C" w:rsidP="00804AAB">
      <w:pPr>
        <w:spacing w:after="0" w:line="240" w:lineRule="auto"/>
      </w:pPr>
      <w:r>
        <w:separator/>
      </w:r>
    </w:p>
  </w:endnote>
  <w:endnote w:type="continuationSeparator" w:id="0">
    <w:p w:rsidR="005C1C8C" w:rsidRDefault="005C1C8C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329A" w:rsidRPr="00F0329A" w:rsidRDefault="00CD2A42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="00F0329A"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DF221A">
          <w:rPr>
            <w:rFonts w:ascii="Arial" w:hAnsi="Arial" w:cs="Arial"/>
            <w:noProof/>
            <w:sz w:val="18"/>
            <w:szCs w:val="18"/>
          </w:rPr>
          <w:t>2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8C" w:rsidRDefault="005C1C8C" w:rsidP="00804AAB">
      <w:pPr>
        <w:spacing w:after="0" w:line="240" w:lineRule="auto"/>
      </w:pPr>
      <w:r>
        <w:separator/>
      </w:r>
    </w:p>
  </w:footnote>
  <w:footnote w:type="continuationSeparator" w:id="0">
    <w:p w:rsidR="005C1C8C" w:rsidRDefault="005C1C8C" w:rsidP="00804AAB">
      <w:pPr>
        <w:spacing w:after="0" w:line="240" w:lineRule="auto"/>
      </w:pPr>
      <w:r>
        <w:continuationSeparator/>
      </w:r>
    </w:p>
  </w:footnote>
  <w:footnote w:id="1">
    <w:p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F0329A">
        <w:rPr>
          <w:rFonts w:ascii="Arial" w:hAnsi="Arial" w:cs="Arial"/>
          <w:i/>
          <w:sz w:val="16"/>
        </w:rPr>
        <w:t xml:space="preserve">Veolia Energie </w:t>
      </w:r>
      <w:r w:rsidR="00F75968">
        <w:rPr>
          <w:rFonts w:ascii="Arial" w:hAnsi="Arial" w:cs="Arial"/>
          <w:i/>
          <w:sz w:val="16"/>
        </w:rPr>
        <w:t>Kolín</w:t>
      </w:r>
      <w:r w:rsidR="00F0329A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:rsidR="006C0485" w:rsidRDefault="006C0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B1BEF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DF221A">
        <w:rPr>
          <w:rFonts w:ascii="Arial" w:hAnsi="Arial" w:cs="Arial"/>
          <w:i/>
          <w:sz w:val="16"/>
          <w:szCs w:val="16"/>
        </w:rPr>
        <w:t>v 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B410E"/>
    <w:rsid w:val="005C1C8C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F70D3"/>
    <w:rsid w:val="006F74BA"/>
    <w:rsid w:val="00735490"/>
    <w:rsid w:val="00743D64"/>
    <w:rsid w:val="007446F0"/>
    <w:rsid w:val="00745A45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6340F"/>
    <w:rsid w:val="008A6032"/>
    <w:rsid w:val="008B7F6F"/>
    <w:rsid w:val="008D4CE5"/>
    <w:rsid w:val="00903F17"/>
    <w:rsid w:val="00926791"/>
    <w:rsid w:val="00943853"/>
    <w:rsid w:val="0096466A"/>
    <w:rsid w:val="009702A0"/>
    <w:rsid w:val="00971A5E"/>
    <w:rsid w:val="00990613"/>
    <w:rsid w:val="009B7FF0"/>
    <w:rsid w:val="00A04BFF"/>
    <w:rsid w:val="00A21376"/>
    <w:rsid w:val="00A416F2"/>
    <w:rsid w:val="00A45049"/>
    <w:rsid w:val="00A76A8B"/>
    <w:rsid w:val="00A81542"/>
    <w:rsid w:val="00A82227"/>
    <w:rsid w:val="00AB4EB0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233D"/>
    <w:rsid w:val="00BC750F"/>
    <w:rsid w:val="00BD2403"/>
    <w:rsid w:val="00BE6257"/>
    <w:rsid w:val="00BF31C4"/>
    <w:rsid w:val="00C12F27"/>
    <w:rsid w:val="00C12F7E"/>
    <w:rsid w:val="00C33F0A"/>
    <w:rsid w:val="00C3538A"/>
    <w:rsid w:val="00C465CE"/>
    <w:rsid w:val="00C51B00"/>
    <w:rsid w:val="00C87171"/>
    <w:rsid w:val="00C9576F"/>
    <w:rsid w:val="00CB11A7"/>
    <w:rsid w:val="00CB3D16"/>
    <w:rsid w:val="00CC078D"/>
    <w:rsid w:val="00CD2A42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221A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75968"/>
    <w:rsid w:val="00FB02DD"/>
    <w:rsid w:val="00FB1BEF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EEA96-3ED1-4679-9019-272A10E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Tov%C3%A1rn%C3%AD+2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F1DDE-8882-44D3-8758-F9632CC7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Matějíčková Anna</cp:lastModifiedBy>
  <cp:revision>4</cp:revision>
  <dcterms:created xsi:type="dcterms:W3CDTF">2018-05-29T14:04:00Z</dcterms:created>
  <dcterms:modified xsi:type="dcterms:W3CDTF">2018-07-11T11:45:00Z</dcterms:modified>
</cp:coreProperties>
</file>